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jc w:val="center"/>
      </w:pPr>
      <w:r>
        <w:rPr>
          <w:b/>
          <w:i w:val="0"/>
          <w:sz w:val="32"/>
        </w:rPr>
        <w:t>KAYLA M. NEWKIRK, M.S.Ed., LMHC</w:t>
      </w:r>
    </w:p>
    <w:p>
      <w:pPr>
        <w:spacing w:before="0" w:after="40" w:line="240" w:lineRule="auto"/>
        <w:jc w:val="center"/>
      </w:pPr>
      <w:r>
        <w:rPr>
          <w:b w:val="0"/>
          <w:i w:val="0"/>
          <w:sz w:val="17"/>
        </w:rPr>
        <w:t>Liverpool, New York 13090  |  (315) 414-7962  |  kayla.newkirk@student.waynesburg.edu</w:t>
      </w:r>
    </w:p>
    <w:p>
      <w:pPr>
        <w:spacing w:before="120" w:after="40" w:line="240" w:lineRule="auto"/>
        <w:jc w:val="both"/>
      </w:pPr>
      <w:r>
        <w:rPr>
          <w:b w:val="0"/>
          <w:i w:val="0"/>
          <w:sz w:val="19"/>
        </w:rPr>
        <w:t>Licensed mental health counselor and doctoral candidate with clinical supervision of master's-level practicum and internship students across two CACREP-accredited programs, plus leadership of a national doctoral student committee and a professional association resource initiative. Experienced in training, quality assurance, and program development.</w:t>
      </w:r>
    </w:p>
    <w:p>
      <w:pPr>
        <w:keepNext/>
        <w:spacing w:before="140" w:after="40"/>
        <w:pBdr>
          <w:bottom w:val="single" w:sz="6" w:space="1" w:color="1F3A2E"/>
        </w:pBdr>
      </w:pPr>
      <w:r>
        <w:rPr>
          <w:b/>
          <w:color w:val="1F3A2E"/>
          <w:sz w:val="20"/>
        </w:rPr>
        <w:t>LICENSURE</w:t>
      </w:r>
    </w:p>
    <w:p>
      <w:pPr>
        <w:pStyle w:val="ListBullet"/>
        <w:spacing w:before="0" w:after="20"/>
        <w:ind w:left="360"/>
      </w:pPr>
      <w:r>
        <w:rPr>
          <w:sz w:val="19"/>
        </w:rPr>
        <w:t>New York State Licensed Mental Health Counselor (LMHC), licensed September 2026</w:t>
      </w:r>
    </w:p>
    <w:p>
      <w:pPr>
        <w:pStyle w:val="ListBullet"/>
        <w:spacing w:before="0" w:after="20"/>
        <w:ind w:left="360"/>
      </w:pPr>
      <w:r>
        <w:rPr>
          <w:sz w:val="19"/>
        </w:rPr>
        <w:t>New York State Limited Permit in Mental Health Counseling, August 2024 to September 2026</w:t>
      </w:r>
    </w:p>
    <w:p>
      <w:pPr>
        <w:keepNext/>
        <w:spacing w:before="140" w:after="40"/>
        <w:pBdr>
          <w:bottom w:val="single" w:sz="6" w:space="1" w:color="1F3A2E"/>
        </w:pBdr>
      </w:pPr>
      <w:r>
        <w:rPr>
          <w:b/>
          <w:color w:val="1F3A2E"/>
          <w:sz w:val="20"/>
        </w:rPr>
        <w:t>EDUCATION</w:t>
      </w:r>
    </w:p>
    <w:p>
      <w:pPr>
        <w:keepLines/>
        <w:spacing w:before="40" w:after="0"/>
      </w:pPr>
      <w:r>
        <w:rPr>
          <w:b/>
          <w:sz w:val="19"/>
        </w:rPr>
        <w:t>Ph.D., Counselor Education and Supervision</w:t>
      </w:r>
      <w:r>
        <w:rPr>
          <w:sz w:val="17"/>
        </w:rPr>
        <w:t xml:space="preserve">  |  Waynesburg University, Waynesburg, PA  |  Expected December 2027  |  Coursework complete August 2026  |  GPA 4.00</w:t>
      </w:r>
    </w:p>
    <w:p>
      <w:pPr>
        <w:keepLines/>
        <w:spacing w:before="40" w:after="0"/>
      </w:pPr>
      <w:r>
        <w:rPr>
          <w:b/>
          <w:sz w:val="19"/>
        </w:rPr>
        <w:t>M.S.Ed., Clinical Mental Health Counseling</w:t>
      </w:r>
      <w:r>
        <w:rPr>
          <w:sz w:val="17"/>
        </w:rPr>
        <w:t xml:space="preserve">  |  St. Bonaventure University, St. Bonaventure, NY  |  Conferred August 21, 2023  |  GPA 3.93  |  magna cum laude</w:t>
      </w:r>
    </w:p>
    <w:p>
      <w:pPr>
        <w:keepLines/>
        <w:spacing w:before="40" w:after="0"/>
      </w:pPr>
      <w:r>
        <w:rPr>
          <w:b/>
          <w:sz w:val="19"/>
        </w:rPr>
        <w:t>B.A., Psychology  |  Minor: Human Development</w:t>
      </w:r>
      <w:r>
        <w:rPr>
          <w:sz w:val="17"/>
        </w:rPr>
        <w:t xml:space="preserve">  |  SUNY Geneseo, Geneseo, NY  |  Awarded December 17, 2019</w:t>
      </w:r>
    </w:p>
    <w:p>
      <w:pPr>
        <w:keepLines/>
        <w:spacing w:before="40" w:after="0"/>
      </w:pPr>
      <w:r>
        <w:rPr>
          <w:b/>
          <w:sz w:val="19"/>
        </w:rPr>
        <w:t>A.A., Liberal Arts, Education Concentration</w:t>
      </w:r>
      <w:r>
        <w:rPr>
          <w:sz w:val="17"/>
        </w:rPr>
        <w:t xml:space="preserve">  |  Cayuga Community College, Auburn, NY  |  Awarded May 21, 2017  |  cum laude</w:t>
      </w:r>
    </w:p>
    <w:p>
      <w:pPr>
        <w:keepNext/>
        <w:spacing w:before="140" w:after="40"/>
        <w:pBdr>
          <w:bottom w:val="single" w:sz="6" w:space="1" w:color="1F3A2E"/>
        </w:pBdr>
      </w:pPr>
      <w:r>
        <w:rPr>
          <w:b/>
          <w:color w:val="1F3A2E"/>
          <w:sz w:val="20"/>
        </w:rPr>
        <w:t>CLINICAL SUPERVISION</w:t>
      </w:r>
    </w:p>
    <w:p>
      <w:pPr>
        <w:keepNext/>
        <w:spacing w:before="60" w:after="0"/>
      </w:pPr>
      <w:r>
        <w:rPr>
          <w:b/>
          <w:sz w:val="19"/>
        </w:rPr>
        <w:t>Doctoral Student Supervisor</w:t>
      </w:r>
    </w:p>
    <w:p>
      <w:pPr>
        <w:keepNext/>
        <w:spacing w:before="0" w:after="40"/>
      </w:pPr>
      <w:r>
        <w:rPr>
          <w:i/>
          <w:sz w:val="17"/>
        </w:rPr>
        <w:t>Waynesburg University, Online</w:t>
      </w:r>
      <w:r>
        <w:rPr>
          <w:sz w:val="17"/>
        </w:rPr>
        <w:t xml:space="preserve">  |  May 2025 to Present</w:t>
      </w:r>
    </w:p>
    <w:p>
      <w:pPr>
        <w:pStyle w:val="ListBullet"/>
        <w:spacing w:before="0" w:after="20"/>
        <w:ind w:left="360"/>
      </w:pPr>
      <w:r>
        <w:rPr>
          <w:sz w:val="19"/>
        </w:rPr>
        <w:t>Provide advanced clinical supervision to master's-level internship students, focusing on professional identity, autonomy, and advanced intervention strategies.</w:t>
      </w:r>
    </w:p>
    <w:p>
      <w:pPr>
        <w:pStyle w:val="ListBullet"/>
        <w:spacing w:before="0" w:after="20"/>
        <w:ind w:left="360"/>
      </w:pPr>
      <w:r>
        <w:rPr>
          <w:sz w:val="19"/>
        </w:rPr>
        <w:t>Evaluated supervisees through direct observation, case presentation, and documentation review.</w:t>
      </w:r>
    </w:p>
    <w:p>
      <w:pPr>
        <w:pStyle w:val="ListBullet"/>
        <w:spacing w:before="0" w:after="20"/>
        <w:ind w:left="360"/>
      </w:pPr>
      <w:r>
        <w:rPr>
          <w:sz w:val="19"/>
        </w:rPr>
        <w:t>Guided supervisees through complex cases and the transition toward independent practice.</w:t>
      </w:r>
    </w:p>
    <w:p>
      <w:pPr>
        <w:keepNext/>
        <w:spacing w:before="60" w:after="0"/>
      </w:pPr>
      <w:r>
        <w:rPr>
          <w:b/>
          <w:sz w:val="19"/>
        </w:rPr>
        <w:t>Doctoral Student Supervisor</w:t>
      </w:r>
    </w:p>
    <w:p>
      <w:pPr>
        <w:keepNext/>
        <w:spacing w:before="0" w:after="40"/>
      </w:pPr>
      <w:r>
        <w:rPr>
          <w:i/>
          <w:sz w:val="17"/>
        </w:rPr>
        <w:t>University of Arkansas, Fayetteville, AR</w:t>
      </w:r>
      <w:r>
        <w:rPr>
          <w:sz w:val="17"/>
        </w:rPr>
        <w:t xml:space="preserve">  |  January to May 2024</w:t>
      </w:r>
    </w:p>
    <w:p>
      <w:pPr>
        <w:pStyle w:val="ListBullet"/>
        <w:spacing w:before="0" w:after="20"/>
        <w:ind w:left="360"/>
      </w:pPr>
      <w:r>
        <w:rPr>
          <w:sz w:val="19"/>
        </w:rPr>
        <w:t>Supervised four master's-level counseling students, two practicum and two internship.</w:t>
      </w:r>
    </w:p>
    <w:p>
      <w:pPr>
        <w:pStyle w:val="ListBullet"/>
        <w:spacing w:before="0" w:after="20"/>
        <w:ind w:left="360"/>
      </w:pPr>
      <w:r>
        <w:rPr>
          <w:sz w:val="19"/>
        </w:rPr>
        <w:t>Facilitated weekly supervision on client cases, ethical dilemmas, and case conceptualization.</w:t>
      </w:r>
    </w:p>
    <w:p>
      <w:pPr>
        <w:keepNext/>
        <w:spacing w:before="140" w:after="40"/>
        <w:pBdr>
          <w:bottom w:val="single" w:sz="6" w:space="1" w:color="1F3A2E"/>
        </w:pBdr>
      </w:pPr>
      <w:r>
        <w:rPr>
          <w:b/>
          <w:color w:val="1F3A2E"/>
          <w:sz w:val="20"/>
        </w:rPr>
        <w:t>PROFESSIONAL SERVICE AND LEADERSHIP</w:t>
      </w:r>
    </w:p>
    <w:p>
      <w:pPr>
        <w:keepNext/>
        <w:spacing w:before="60" w:after="0"/>
      </w:pPr>
      <w:r>
        <w:rPr>
          <w:b/>
          <w:sz w:val="19"/>
        </w:rPr>
        <w:t>Co-President, Doctoral Student Committee</w:t>
      </w:r>
    </w:p>
    <w:p>
      <w:pPr>
        <w:keepNext/>
        <w:spacing w:before="0" w:after="40"/>
      </w:pPr>
      <w:r>
        <w:rPr>
          <w:i/>
          <w:sz w:val="17"/>
        </w:rPr>
        <w:t>International Association for Wellness Counseling (IAWC)</w:t>
      </w:r>
      <w:r>
        <w:rPr>
          <w:sz w:val="17"/>
        </w:rPr>
        <w:t xml:space="preserve">  |  2026 to Present</w:t>
      </w:r>
    </w:p>
    <w:p>
      <w:pPr>
        <w:pStyle w:val="ListBullet"/>
        <w:spacing w:before="0" w:after="20"/>
        <w:ind w:left="360"/>
      </w:pPr>
      <w:r>
        <w:rPr>
          <w:sz w:val="19"/>
        </w:rPr>
        <w:t>Plan committee meetings, purpose, goals, and member expectations.</w:t>
      </w:r>
    </w:p>
    <w:p>
      <w:pPr>
        <w:pStyle w:val="ListBullet"/>
        <w:spacing w:before="0" w:after="20"/>
        <w:ind w:left="360"/>
      </w:pPr>
      <w:r>
        <w:rPr>
          <w:sz w:val="19"/>
        </w:rPr>
        <w:t>Develop the doctoral-to-master's mentorship program and recruit guest speakers and continuing education opportunities.</w:t>
      </w:r>
    </w:p>
    <w:p>
      <w:pPr>
        <w:keepLines/>
        <w:spacing w:before="40" w:after="0"/>
      </w:pPr>
      <w:r>
        <w:rPr>
          <w:b/>
          <w:sz w:val="19"/>
        </w:rPr>
        <w:t>Resource Page Coordinator</w:t>
      </w:r>
      <w:r>
        <w:rPr>
          <w:sz w:val="17"/>
        </w:rPr>
        <w:t xml:space="preserve">  |  IAWC  |  2026 to Present</w:t>
      </w:r>
    </w:p>
    <w:p>
      <w:pPr>
        <w:keepLines/>
        <w:spacing w:before="40" w:after="0"/>
      </w:pPr>
      <w:r>
        <w:rPr>
          <w:b/>
          <w:sz w:val="19"/>
        </w:rPr>
        <w:t>New York (Upstate) Ambassador</w:t>
      </w:r>
      <w:r>
        <w:rPr>
          <w:sz w:val="17"/>
        </w:rPr>
        <w:t xml:space="preserve">  |  IAWC  |  2026 to Present</w:t>
      </w:r>
    </w:p>
    <w:p>
      <w:pPr>
        <w:keepLines/>
        <w:spacing w:before="40" w:after="0"/>
      </w:pPr>
      <w:r>
        <w:rPr>
          <w:b/>
          <w:sz w:val="19"/>
        </w:rPr>
        <w:t>Peer Reviewer, 2025-2026 Webinar Series</w:t>
      </w:r>
      <w:r>
        <w:rPr>
          <w:sz w:val="17"/>
        </w:rPr>
        <w:t xml:space="preserve">  |  Association for Counselor Education and Supervision (ACES)  |  2025 to 2026</w:t>
      </w:r>
    </w:p>
    <w:p>
      <w:pPr>
        <w:keepLines/>
        <w:spacing w:before="40" w:after="0"/>
      </w:pPr>
      <w:r>
        <w:rPr>
          <w:b/>
          <w:sz w:val="19"/>
        </w:rPr>
        <w:t>Continuing Education Committee</w:t>
      </w:r>
      <w:r>
        <w:rPr>
          <w:sz w:val="17"/>
        </w:rPr>
        <w:t xml:space="preserve">  |  ACES  |  2025 to 2026</w:t>
      </w:r>
    </w:p>
    <w:p>
      <w:pPr>
        <w:keepLines/>
        <w:spacing w:before="40" w:after="0"/>
      </w:pPr>
      <w:r>
        <w:rPr>
          <w:b/>
          <w:sz w:val="19"/>
        </w:rPr>
        <w:t>Professional Development Committee</w:t>
      </w:r>
      <w:r>
        <w:rPr>
          <w:sz w:val="17"/>
        </w:rPr>
        <w:t xml:space="preserve">  |  Association for Assessment and Research in Counseling (ACAC)  |  2025 to 2026</w:t>
      </w:r>
    </w:p>
    <w:p>
      <w:pPr>
        <w:keepNext/>
        <w:spacing w:before="140" w:after="40"/>
        <w:pBdr>
          <w:bottom w:val="single" w:sz="6" w:space="1" w:color="1F3A2E"/>
        </w:pBdr>
      </w:pPr>
      <w:r>
        <w:rPr>
          <w:b/>
          <w:color w:val="1F3A2E"/>
          <w:sz w:val="20"/>
        </w:rPr>
        <w:t>TEACHING EXPERIENCE</w:t>
      </w:r>
    </w:p>
    <w:p>
      <w:pPr>
        <w:keepNext/>
        <w:spacing w:before="60" w:after="0"/>
      </w:pPr>
      <w:r>
        <w:rPr>
          <w:b/>
          <w:sz w:val="19"/>
        </w:rPr>
        <w:t>Teaching Assistant, Assessment</w:t>
      </w:r>
    </w:p>
    <w:p>
      <w:pPr>
        <w:keepNext/>
        <w:spacing w:before="0" w:after="40"/>
      </w:pPr>
      <w:r>
        <w:rPr>
          <w:i/>
          <w:sz w:val="17"/>
        </w:rPr>
        <w:t>Waynesburg University, Online</w:t>
      </w:r>
      <w:r>
        <w:rPr>
          <w:sz w:val="17"/>
        </w:rPr>
        <w:t xml:space="preserve">  |  Spring 2026, Summer 2026</w:t>
      </w:r>
    </w:p>
    <w:p>
      <w:pPr>
        <w:pStyle w:val="ListBullet"/>
        <w:spacing w:before="0" w:after="20"/>
        <w:ind w:left="360"/>
      </w:pPr>
      <w:r>
        <w:rPr>
          <w:sz w:val="19"/>
        </w:rPr>
        <w:t>Co-taught a master's-level assessment course across two terms, including two sections of Ethics in Summer B.</w:t>
      </w:r>
    </w:p>
    <w:p>
      <w:pPr>
        <w:pStyle w:val="ListBullet"/>
        <w:spacing w:before="0" w:after="20"/>
        <w:ind w:left="360"/>
      </w:pPr>
      <w:r>
        <w:rPr>
          <w:sz w:val="19"/>
        </w:rPr>
        <w:t>Taught class sessions independently on IQ testing, IEP and 504 plan reading, and case conceptualization.</w:t>
      </w:r>
    </w:p>
    <w:p>
      <w:pPr>
        <w:pStyle w:val="ListBullet"/>
        <w:spacing w:before="0" w:after="20"/>
        <w:ind w:left="360"/>
      </w:pPr>
      <w:r>
        <w:rPr>
          <w:sz w:val="19"/>
        </w:rPr>
        <w:t>Produced asynchronous instructional video modules on intake, mental status examination, suicide assessment and safety planning, personality and projective measures, and IEP/504 accommodation processes.</w:t>
      </w:r>
    </w:p>
    <w:p>
      <w:pPr>
        <w:keepNext/>
        <w:spacing w:before="60" w:after="0"/>
      </w:pPr>
      <w:r>
        <w:rPr>
          <w:b/>
          <w:sz w:val="19"/>
        </w:rPr>
        <w:t>Teaching Assistant, Research Design and Program Evaluation (CNS 518)</w:t>
      </w:r>
    </w:p>
    <w:p>
      <w:pPr>
        <w:keepNext/>
        <w:spacing w:before="0" w:after="40"/>
      </w:pPr>
      <w:r>
        <w:rPr>
          <w:i/>
          <w:sz w:val="17"/>
        </w:rPr>
        <w:t>Waynesburg University, Online</w:t>
      </w:r>
      <w:r>
        <w:rPr>
          <w:sz w:val="17"/>
        </w:rPr>
        <w:t xml:space="preserve">  |  August to December 2025</w:t>
      </w:r>
    </w:p>
    <w:p>
      <w:pPr>
        <w:pStyle w:val="ListBullet"/>
        <w:spacing w:before="0" w:after="20"/>
        <w:ind w:left="360"/>
      </w:pPr>
      <w:r>
        <w:rPr>
          <w:sz w:val="19"/>
        </w:rPr>
        <w:t>Co-taught and independently taught synchronous and asynchronous sessions on research methodology, program evaluation, and evidence-based practice aligned to CACREP standards.</w:t>
      </w:r>
    </w:p>
    <w:p>
      <w:pPr>
        <w:keepNext/>
        <w:spacing w:before="140" w:after="40"/>
        <w:pBdr>
          <w:bottom w:val="single" w:sz="6" w:space="1" w:color="1F3A2E"/>
        </w:pBdr>
      </w:pPr>
      <w:r>
        <w:rPr>
          <w:b/>
          <w:color w:val="1F3A2E"/>
          <w:sz w:val="20"/>
        </w:rPr>
        <w:t>CLINICAL EXPERIENCE</w:t>
      </w:r>
    </w:p>
    <w:p>
      <w:pPr>
        <w:keepNext/>
        <w:spacing w:before="60" w:after="0"/>
      </w:pPr>
      <w:r>
        <w:rPr>
          <w:b/>
          <w:sz w:val="19"/>
        </w:rPr>
        <w:t>Licensed Mental Health Counselor</w:t>
      </w:r>
    </w:p>
    <w:p>
      <w:pPr>
        <w:keepNext/>
        <w:spacing w:before="0" w:after="40"/>
      </w:pPr>
      <w:r>
        <w:rPr>
          <w:i/>
          <w:sz w:val="17"/>
        </w:rPr>
        <w:t>True Talk Mental Health Counseling, Manhasset, NY</w:t>
      </w:r>
      <w:r>
        <w:rPr>
          <w:sz w:val="17"/>
        </w:rPr>
        <w:t xml:space="preserve">  |  August 2024 to Present</w:t>
      </w:r>
    </w:p>
    <w:p>
      <w:pPr>
        <w:pStyle w:val="ListBullet"/>
        <w:spacing w:before="0" w:after="20"/>
        <w:ind w:left="360"/>
      </w:pPr>
      <w:r>
        <w:rPr>
          <w:sz w:val="19"/>
        </w:rPr>
        <w:t>Provide individual telehealth counseling for adults presenting with anxiety, depression, stress management, and life transitions.</w:t>
      </w:r>
    </w:p>
    <w:p>
      <w:pPr>
        <w:pStyle w:val="ListBullet"/>
        <w:spacing w:before="0" w:after="20"/>
        <w:ind w:left="360"/>
      </w:pPr>
      <w:r>
        <w:rPr>
          <w:sz w:val="19"/>
        </w:rPr>
        <w:t>Maintain clinical documentation in compliance with New York State and federal confidentiality regulations.</w:t>
      </w:r>
    </w:p>
    <w:p>
      <w:pPr>
        <w:pStyle w:val="ListBullet"/>
        <w:spacing w:before="0" w:after="20"/>
        <w:ind w:left="360"/>
      </w:pPr>
      <w:r>
        <w:rPr>
          <w:sz w:val="19"/>
        </w:rPr>
        <w:t>Delivered care under limited permit from August 2024 through licensure in September 2026.</w:t>
      </w:r>
    </w:p>
    <w:p>
      <w:pPr>
        <w:keepNext/>
        <w:spacing w:before="60" w:after="0"/>
      </w:pPr>
      <w:r>
        <w:rPr>
          <w:b/>
          <w:sz w:val="19"/>
        </w:rPr>
        <w:t>Crisis Line Counselor and Shift Lead</w:t>
      </w:r>
    </w:p>
    <w:p>
      <w:pPr>
        <w:keepNext/>
        <w:spacing w:before="0" w:after="40"/>
      </w:pPr>
      <w:r>
        <w:rPr>
          <w:i/>
          <w:sz w:val="17"/>
        </w:rPr>
        <w:t>Contact Community Services, Syracuse, NY</w:t>
      </w:r>
      <w:r>
        <w:rPr>
          <w:sz w:val="17"/>
        </w:rPr>
        <w:t xml:space="preserve">  |  May 2021 to January 2023</w:t>
      </w:r>
    </w:p>
    <w:p>
      <w:pPr>
        <w:pStyle w:val="ListBullet"/>
        <w:spacing w:before="0" w:after="20"/>
        <w:ind w:left="360"/>
      </w:pPr>
      <w:r>
        <w:rPr>
          <w:sz w:val="19"/>
        </w:rPr>
        <w:t>Provided crisis intervention across 11 hotlines, including the 988 Suicide and Crisis Lifeline.</w:t>
      </w:r>
    </w:p>
    <w:p>
      <w:pPr>
        <w:pStyle w:val="ListBullet"/>
        <w:spacing w:before="0" w:after="20"/>
        <w:ind w:left="360"/>
      </w:pPr>
      <w:r>
        <w:rPr>
          <w:sz w:val="19"/>
        </w:rPr>
        <w:t>Updated and maintained two resource databases spanning 17 Central New York counties and corresponded with community partners on resource and crisis calls.</w:t>
      </w:r>
    </w:p>
    <w:p>
      <w:pPr>
        <w:pStyle w:val="ListBullet"/>
        <w:spacing w:before="0" w:after="20"/>
        <w:ind w:left="360"/>
      </w:pPr>
      <w:r>
        <w:rPr>
          <w:sz w:val="19"/>
        </w:rPr>
        <w:t>Trained, mentored, and guided new employees across all hotlines and the 211 resource database.</w:t>
      </w:r>
    </w:p>
    <w:p>
      <w:pPr>
        <w:pStyle w:val="ListBullet"/>
        <w:spacing w:before="0" w:after="20"/>
        <w:ind w:left="360"/>
      </w:pPr>
      <w:r>
        <w:rPr>
          <w:sz w:val="19"/>
        </w:rPr>
        <w:t>Delivered monthly supervision to staff for quality assurance, skill development, and job satisfaction, and provided on-shift support for difficult calls.</w:t>
      </w:r>
    </w:p>
    <w:p>
      <w:pPr>
        <w:keepNext/>
        <w:spacing w:before="140" w:after="40"/>
        <w:pBdr>
          <w:bottom w:val="single" w:sz="6" w:space="1" w:color="1F3A2E"/>
        </w:pBdr>
      </w:pPr>
      <w:r>
        <w:rPr>
          <w:b/>
          <w:color w:val="1F3A2E"/>
          <w:sz w:val="20"/>
        </w:rPr>
        <w:t>PROFESSIONAL AFFILIATIONS</w:t>
      </w:r>
    </w:p>
    <w:p>
      <w:pPr>
        <w:spacing w:before="0" w:after="40" w:line="240" w:lineRule="auto"/>
      </w:pPr>
      <w:r>
        <w:rPr>
          <w:b w:val="0"/>
          <w:i w:val="0"/>
          <w:sz w:val="19"/>
        </w:rPr>
        <w:t>IAWC  |  ACES  |  ACA  |  NYMHCA  |  ACC  |  AARC  |  IARTC  |  Chi Sigma Iota, Rho Alpha Beta Chapter</w:t>
      </w:r>
    </w:p>
    <w:p>
      <w:pPr>
        <w:spacing w:before="80" w:after="0" w:line="240" w:lineRule="auto"/>
      </w:pPr>
      <w:r>
        <w:rPr>
          <w:b/>
          <w:i w:val="0"/>
          <w:sz w:val="17"/>
        </w:rPr>
        <w:t>Honors and Awards</w:t>
      </w:r>
    </w:p>
    <w:p>
      <w:pPr>
        <w:spacing w:before="0" w:after="20" w:line="240" w:lineRule="auto"/>
      </w:pPr>
      <w:r>
        <w:rPr>
          <w:b w:val="0"/>
          <w:i w:val="0"/>
          <w:sz w:val="17"/>
        </w:rPr>
        <w:t>JCPS Outstanding Journal Article Award, NARACES, 2025  |  Chi Sigma Iota, Rho Alpha Beta (2024 to Present) and Phi Rho (2022 to 2023)  |  Phi Theta Kappa, 2015</w:t>
      </w:r>
    </w:p>
    <w:sectPr w:rsidR="00FC693F" w:rsidRPr="0006063C" w:rsidSect="00034616">
      <w:pgSz w:w="12240" w:h="15840"/>
      <w:pgMar w:top="648" w:right="864" w:bottom="648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