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E73DC5" w14:textId="77777777" w:rsidR="00D21886" w:rsidRPr="00CA1826" w:rsidRDefault="00D21886" w:rsidP="00D21886">
      <w:pPr>
        <w:outlineLvl w:val="0"/>
        <w:rPr>
          <w:rFonts w:ascii="Times New Roman" w:hAnsi="Times New Roman" w:cs="Times New Roman"/>
          <w:b/>
        </w:rPr>
      </w:pPr>
      <w:r w:rsidRPr="00CA1826">
        <w:rPr>
          <w:rFonts w:ascii="Times New Roman" w:hAnsi="Times New Roman" w:cs="Times New Roman"/>
          <w:noProof/>
        </w:rPr>
        <w:drawing>
          <wp:inline distT="0" distB="0" distL="0" distR="0" wp14:anchorId="5B4B0274" wp14:editId="67A9F275">
            <wp:extent cx="5943600" cy="1009650"/>
            <wp:effectExtent l="0" t="0" r="0" b="0"/>
            <wp:docPr id="8" name="Picture 8" descr="WU_primary_banner_K (000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U_primary_banner_K (000000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009650"/>
                    </a:xfrm>
                    <a:prstGeom prst="rect">
                      <a:avLst/>
                    </a:prstGeom>
                    <a:noFill/>
                    <a:ln>
                      <a:noFill/>
                    </a:ln>
                  </pic:spPr>
                </pic:pic>
              </a:graphicData>
            </a:graphic>
          </wp:inline>
        </w:drawing>
      </w:r>
    </w:p>
    <w:p w14:paraId="64CE729F" w14:textId="7D6DEAAB" w:rsidR="002F6FD4" w:rsidRPr="00CA1826" w:rsidRDefault="005B5D14" w:rsidP="008B2E22">
      <w:pPr>
        <w:pStyle w:val="Heading1"/>
      </w:pPr>
      <w:r w:rsidRPr="005B5D14">
        <w:t>CNS 607: Multicultural Perspectives in Counselor Education, Supervision, and Research</w:t>
      </w:r>
    </w:p>
    <w:p w14:paraId="09A9012D" w14:textId="77777777" w:rsidR="00D21886" w:rsidRPr="00CA1826" w:rsidRDefault="00E13A4D" w:rsidP="00D21886">
      <w:pPr>
        <w:jc w:val="center"/>
        <w:rPr>
          <w:rFonts w:ascii="Times New Roman" w:hAnsi="Times New Roman" w:cs="Times New Roman"/>
        </w:rPr>
      </w:pPr>
      <w:r w:rsidRPr="00E13A4D">
        <w:rPr>
          <w:rFonts w:ascii="Times New Roman" w:hAnsi="Times New Roman" w:cs="Times New Roman"/>
          <w:noProof/>
        </w:rPr>
        <w:pict w14:anchorId="798713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orizontal Line 1" o:spid="_x0000_i1025" type="#_x0000_t75" style="width:468pt;height:.45pt;visibility:visible;mso-wrap-style:square">
            <v:imagedata r:id="rId8" o:title=""/>
            <o:lock v:ext="edit" rotation="t" cropping="t" verticies="t"/>
          </v:shape>
        </w:pict>
      </w:r>
    </w:p>
    <w:p w14:paraId="339EC383" w14:textId="1DA5D52F" w:rsidR="00D21886" w:rsidRPr="001E7EDE" w:rsidRDefault="00D21886" w:rsidP="00942854">
      <w:pPr>
        <w:pStyle w:val="Heading2"/>
      </w:pPr>
      <w:r w:rsidRPr="001E7EDE">
        <w:t xml:space="preserve">Online       |          </w:t>
      </w:r>
      <w:r w:rsidR="008B2E22">
        <w:t>8</w:t>
      </w:r>
      <w:r w:rsidR="002F6FD4" w:rsidRPr="001E7EDE">
        <w:t>/</w:t>
      </w:r>
      <w:r w:rsidR="008B2E22">
        <w:t>25</w:t>
      </w:r>
      <w:r w:rsidR="002F6FD4" w:rsidRPr="001E7EDE">
        <w:t xml:space="preserve">/2026 – </w:t>
      </w:r>
      <w:r w:rsidR="008B2E22">
        <w:t>12</w:t>
      </w:r>
      <w:r w:rsidR="002F6FD4" w:rsidRPr="001E7EDE">
        <w:t>/</w:t>
      </w:r>
      <w:r w:rsidR="008B2E22">
        <w:t>12</w:t>
      </w:r>
      <w:r w:rsidR="002F6FD4" w:rsidRPr="001E7EDE">
        <w:t>/202</w:t>
      </w:r>
      <w:r w:rsidR="00DC216A" w:rsidRPr="001E7EDE">
        <w:t>6</w:t>
      </w:r>
    </w:p>
    <w:p w14:paraId="6CBF39DA" w14:textId="77777777" w:rsidR="00D21886" w:rsidRPr="00CA1826" w:rsidRDefault="00D21886" w:rsidP="00D21886">
      <w:pPr>
        <w:rPr>
          <w:rFonts w:ascii="Times New Roman" w:hAnsi="Times New Roman" w:cs="Times New Roman"/>
        </w:rPr>
      </w:pPr>
    </w:p>
    <w:tbl>
      <w:tblPr>
        <w:tblStyle w:val="TableGrid"/>
        <w:tblpPr w:leftFromText="180" w:rightFromText="180" w:vertAnchor="text" w:tblpY="1"/>
        <w:tblOverlap w:val="never"/>
        <w:tblW w:w="0" w:type="auto"/>
        <w:tblLook w:val="00A0" w:firstRow="1" w:lastRow="0" w:firstColumn="1" w:lastColumn="0" w:noHBand="0" w:noVBand="0"/>
      </w:tblPr>
      <w:tblGrid>
        <w:gridCol w:w="8856"/>
      </w:tblGrid>
      <w:tr w:rsidR="00D21886" w:rsidRPr="00CA1826" w14:paraId="53C1CF41" w14:textId="77777777" w:rsidTr="005B5D14">
        <w:tc>
          <w:tcPr>
            <w:tcW w:w="8856" w:type="dxa"/>
          </w:tcPr>
          <w:p w14:paraId="7F1B420C" w14:textId="77777777" w:rsidR="00D21886" w:rsidRPr="00CA1826" w:rsidRDefault="00D21886" w:rsidP="00942854">
            <w:pPr>
              <w:pStyle w:val="Heading2"/>
            </w:pPr>
            <w:r w:rsidRPr="00CA1826">
              <w:t>Contact Information &amp; Office Hours</w:t>
            </w:r>
          </w:p>
        </w:tc>
      </w:tr>
      <w:tr w:rsidR="00D21886" w:rsidRPr="00CA1826" w14:paraId="41B1C122" w14:textId="77777777" w:rsidTr="005B5D14">
        <w:tc>
          <w:tcPr>
            <w:tcW w:w="8856" w:type="dxa"/>
          </w:tcPr>
          <w:p w14:paraId="0DCFA487" w14:textId="2D8B7F78" w:rsidR="002F6FD4" w:rsidRPr="002F6FD4" w:rsidRDefault="002F6FD4" w:rsidP="005B5D14">
            <w:pPr>
              <w:rPr>
                <w:rFonts w:ascii="Times New Roman" w:hAnsi="Times New Roman"/>
                <w:sz w:val="24"/>
                <w:szCs w:val="24"/>
              </w:rPr>
            </w:pPr>
            <w:r w:rsidRPr="002F6FD4">
              <w:rPr>
                <w:rFonts w:ascii="Times New Roman" w:hAnsi="Times New Roman"/>
                <w:b/>
                <w:sz w:val="24"/>
                <w:szCs w:val="24"/>
              </w:rPr>
              <w:t xml:space="preserve">Instructor: </w:t>
            </w:r>
            <w:r w:rsidR="008B2E22">
              <w:rPr>
                <w:rFonts w:ascii="Times New Roman" w:hAnsi="Times New Roman"/>
                <w:sz w:val="24"/>
                <w:szCs w:val="24"/>
              </w:rPr>
              <w:t>Leann Romitti</w:t>
            </w:r>
            <w:r w:rsidRPr="002F6FD4">
              <w:rPr>
                <w:rFonts w:ascii="Times New Roman" w:hAnsi="Times New Roman"/>
                <w:sz w:val="24"/>
                <w:szCs w:val="24"/>
              </w:rPr>
              <w:t>, Ph.D., LCPC, NCC</w:t>
            </w:r>
          </w:p>
          <w:p w14:paraId="36E4F8F6" w14:textId="638D4750" w:rsidR="008B2E22" w:rsidRPr="008B2E22" w:rsidRDefault="002F6FD4" w:rsidP="005B5D14">
            <w:r w:rsidRPr="002F6FD4">
              <w:rPr>
                <w:rFonts w:ascii="Times New Roman" w:hAnsi="Times New Roman"/>
                <w:b/>
                <w:sz w:val="24"/>
                <w:szCs w:val="24"/>
              </w:rPr>
              <w:t xml:space="preserve">Email: </w:t>
            </w:r>
            <w:r w:rsidR="008B2E22" w:rsidRPr="00EF3C92">
              <w:rPr>
                <w:rFonts w:ascii="Times New Roman" w:hAnsi="Times New Roman"/>
                <w:bCs/>
                <w:sz w:val="24"/>
                <w:szCs w:val="24"/>
              </w:rPr>
              <w:t>lromitti@waynesburg.edu</w:t>
            </w:r>
          </w:p>
          <w:p w14:paraId="584DA815" w14:textId="0670BDAE" w:rsidR="002F6FD4" w:rsidRPr="002F6FD4" w:rsidRDefault="002F6FD4" w:rsidP="005B5D14">
            <w:pPr>
              <w:rPr>
                <w:rFonts w:ascii="Times New Roman" w:hAnsi="Times New Roman"/>
                <w:sz w:val="24"/>
                <w:szCs w:val="24"/>
              </w:rPr>
            </w:pPr>
            <w:r w:rsidRPr="002F6FD4">
              <w:rPr>
                <w:rFonts w:ascii="Times New Roman" w:hAnsi="Times New Roman"/>
                <w:b/>
                <w:sz w:val="24"/>
                <w:szCs w:val="24"/>
              </w:rPr>
              <w:t xml:space="preserve">Cell Phone: </w:t>
            </w:r>
            <w:r w:rsidR="008B2E22">
              <w:rPr>
                <w:rFonts w:ascii="Times New Roman" w:hAnsi="Times New Roman"/>
                <w:sz w:val="24"/>
                <w:szCs w:val="24"/>
              </w:rPr>
              <w:t>304-914-1165</w:t>
            </w:r>
          </w:p>
          <w:p w14:paraId="1069B0D6" w14:textId="1F9DF89C" w:rsidR="00D21886" w:rsidRPr="00CA1826" w:rsidRDefault="002F6FD4" w:rsidP="005B5D14">
            <w:pPr>
              <w:rPr>
                <w:rFonts w:ascii="Times New Roman" w:hAnsi="Times New Roman"/>
                <w:sz w:val="24"/>
                <w:szCs w:val="24"/>
              </w:rPr>
            </w:pPr>
            <w:r w:rsidRPr="002F6FD4">
              <w:rPr>
                <w:rFonts w:ascii="Times New Roman" w:hAnsi="Times New Roman"/>
                <w:b/>
                <w:sz w:val="24"/>
                <w:szCs w:val="24"/>
              </w:rPr>
              <w:t xml:space="preserve">Office Hours: </w:t>
            </w:r>
            <w:r w:rsidRPr="00CA1826">
              <w:rPr>
                <w:rFonts w:ascii="Times New Roman" w:hAnsi="Times New Roman"/>
                <w:sz w:val="24"/>
                <w:szCs w:val="24"/>
              </w:rPr>
              <w:t>By Appointment</w:t>
            </w:r>
          </w:p>
        </w:tc>
      </w:tr>
    </w:tbl>
    <w:p w14:paraId="3D15AF3A" w14:textId="57071798" w:rsidR="0060279B" w:rsidRPr="00CA1826" w:rsidRDefault="005B5D14" w:rsidP="00942854">
      <w:pPr>
        <w:pStyle w:val="Heading2"/>
      </w:pPr>
      <w:r>
        <w:br w:type="textWrapping" w:clear="all"/>
      </w:r>
    </w:p>
    <w:p w14:paraId="3032CCF6" w14:textId="3FB926E3" w:rsidR="007D5B5B" w:rsidRPr="00884DE7" w:rsidRDefault="007D5B5B" w:rsidP="00942854">
      <w:pPr>
        <w:pStyle w:val="Heading2"/>
      </w:pPr>
      <w:r w:rsidRPr="00884DE7">
        <w:t>COURSE DESCRIPTION</w:t>
      </w:r>
    </w:p>
    <w:p w14:paraId="4F5387CF" w14:textId="77777777" w:rsidR="002F6FD4" w:rsidRPr="00CA1826" w:rsidRDefault="002F6FD4" w:rsidP="002F6FD4">
      <w:pPr>
        <w:pStyle w:val="BodyText"/>
        <w:spacing w:line="259" w:lineRule="auto"/>
        <w:ind w:left="140" w:right="169"/>
      </w:pPr>
      <w:r w:rsidRPr="00CA1826">
        <w:t>Counseling doctoral students will study multicultural issues in counselor preparation graduate programs, counseling supervision, and counseling research. The role of spirituality in the client-counselor relationship will be explored.</w:t>
      </w:r>
    </w:p>
    <w:p w14:paraId="62AD6933" w14:textId="77777777" w:rsidR="00884DE7" w:rsidRDefault="00884DE7" w:rsidP="00EF3C92">
      <w:pPr>
        <w:pBdr>
          <w:bottom w:val="single" w:sz="4" w:space="1" w:color="auto"/>
        </w:pBdr>
        <w:spacing w:after="0"/>
        <w:rPr>
          <w:rFonts w:ascii="Times New Roman" w:hAnsi="Times New Roman"/>
          <w:b/>
          <w:color w:val="000000"/>
          <w:sz w:val="28"/>
          <w:szCs w:val="28"/>
        </w:rPr>
      </w:pPr>
    </w:p>
    <w:p w14:paraId="2267C42E" w14:textId="615706D1" w:rsidR="00EF3C92" w:rsidRPr="00884DE7" w:rsidRDefault="00EF3C92" w:rsidP="00942854">
      <w:pPr>
        <w:pStyle w:val="Heading2"/>
      </w:pPr>
      <w:r w:rsidRPr="00884DE7">
        <w:t>2024 CACREP STANDARDS</w:t>
      </w:r>
    </w:p>
    <w:p w14:paraId="01DDEC56" w14:textId="0D9A409B" w:rsidR="00EF3C92" w:rsidRPr="00DC00B0" w:rsidRDefault="00EF3C92" w:rsidP="00EF3C92">
      <w:pPr>
        <w:widowControl w:val="0"/>
        <w:overflowPunct w:val="0"/>
        <w:autoSpaceDE w:val="0"/>
        <w:spacing w:after="0"/>
        <w:ind w:firstLine="720"/>
        <w:rPr>
          <w:rFonts w:ascii="Times New Roman" w:eastAsia="Times New Roman" w:hAnsi="Times New Roman"/>
          <w:bCs/>
        </w:rPr>
      </w:pPr>
      <w:r w:rsidRPr="00DC00B0">
        <w:rPr>
          <w:rFonts w:ascii="Times New Roman" w:eastAsia="Times New Roman" w:hAnsi="Times New Roman"/>
        </w:rPr>
        <w:tab/>
      </w:r>
      <w:r w:rsidRPr="00DC00B0">
        <w:rPr>
          <w:rFonts w:ascii="Times New Roman" w:eastAsia="Times New Roman" w:hAnsi="Times New Roman"/>
        </w:rPr>
        <w:tab/>
      </w:r>
      <w:r w:rsidRPr="00DC00B0">
        <w:rPr>
          <w:rFonts w:ascii="Times New Roman" w:eastAsia="Times New Roman" w:hAnsi="Times New Roman"/>
        </w:rPr>
        <w:tab/>
      </w:r>
      <w:r w:rsidRPr="00DC00B0">
        <w:rPr>
          <w:rFonts w:ascii="Times New Roman" w:eastAsia="Times New Roman" w:hAnsi="Times New Roman"/>
        </w:rPr>
        <w:tab/>
      </w:r>
      <w:r w:rsidRPr="00DC00B0">
        <w:rPr>
          <w:rFonts w:ascii="Times New Roman" w:eastAsia="Times New Roman" w:hAnsi="Times New Roman"/>
        </w:rPr>
        <w:tab/>
      </w:r>
      <w:r w:rsidRPr="00DC00B0">
        <w:rPr>
          <w:rFonts w:ascii="Times New Roman" w:eastAsia="Times New Roman" w:hAnsi="Times New Roman"/>
        </w:rPr>
        <w:tab/>
      </w:r>
      <w:r w:rsidRPr="00DC00B0">
        <w:rPr>
          <w:rFonts w:ascii="Times New Roman" w:eastAsia="Times New Roman" w:hAnsi="Times New Roman"/>
        </w:rPr>
        <w:tab/>
      </w:r>
      <w:r w:rsidRPr="00DC00B0">
        <w:rPr>
          <w:rFonts w:ascii="Times New Roman" w:eastAsia="Times New Roman" w:hAnsi="Times New Roman"/>
        </w:rPr>
        <w:tab/>
      </w:r>
      <w:r w:rsidRPr="00DC00B0">
        <w:rPr>
          <w:rFonts w:ascii="Times New Roman" w:eastAsia="Times New Roman" w:hAnsi="Times New Roman"/>
        </w:rPr>
        <w:tab/>
      </w:r>
      <w:r w:rsidRPr="00DC00B0">
        <w:rPr>
          <w:rFonts w:ascii="Times New Roman" w:eastAsia="Times New Roman" w:hAnsi="Times New Roman"/>
        </w:rPr>
        <w:tab/>
      </w:r>
    </w:p>
    <w:tbl>
      <w:tblPr>
        <w:tblW w:w="9848" w:type="dxa"/>
        <w:tblInd w:w="-25" w:type="dxa"/>
        <w:tblLayout w:type="fixed"/>
        <w:tblLook w:val="0000" w:firstRow="0" w:lastRow="0" w:firstColumn="0" w:lastColumn="0" w:noHBand="0" w:noVBand="0"/>
      </w:tblPr>
      <w:tblGrid>
        <w:gridCol w:w="8678"/>
        <w:gridCol w:w="1170"/>
      </w:tblGrid>
      <w:tr w:rsidR="00EF3C92" w:rsidRPr="00EF3C92" w14:paraId="397A3687" w14:textId="77777777" w:rsidTr="00ED5156">
        <w:tc>
          <w:tcPr>
            <w:tcW w:w="8678" w:type="dxa"/>
            <w:tcBorders>
              <w:top w:val="single" w:sz="4" w:space="0" w:color="000000"/>
              <w:left w:val="single" w:sz="4" w:space="0" w:color="000000"/>
              <w:bottom w:val="single" w:sz="4" w:space="0" w:color="000000"/>
            </w:tcBorders>
            <w:vAlign w:val="bottom"/>
          </w:tcPr>
          <w:p w14:paraId="39C047A1" w14:textId="3E488E06"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shd w:val="clear" w:color="auto" w:fill="FFFFFF"/>
              </w:rPr>
              <w:t>S</w:t>
            </w:r>
            <w:r w:rsidRPr="00EF3C92">
              <w:rPr>
                <w:rFonts w:ascii="Times New Roman" w:hAnsi="Times New Roman" w:cs="Times New Roman"/>
                <w:color w:val="000000" w:themeColor="text1"/>
                <w:sz w:val="24"/>
                <w:szCs w:val="24"/>
                <w:shd w:val="clear" w:color="auto" w:fill="FFFFFF"/>
              </w:rPr>
              <w:t>cholarly examination of</w:t>
            </w:r>
            <w:r w:rsidRPr="00EF3C92">
              <w:rPr>
                <w:rStyle w:val="glossary-term"/>
                <w:rFonts w:ascii="Times New Roman" w:hAnsi="Times New Roman" w:cs="Times New Roman"/>
                <w:color w:val="000000" w:themeColor="text1"/>
                <w:sz w:val="24"/>
                <w:szCs w:val="24"/>
                <w:shd w:val="clear" w:color="auto" w:fill="FFFFFF"/>
              </w:rPr>
              <w:t> culturally sustaining </w:t>
            </w:r>
            <w:r w:rsidRPr="00EF3C92">
              <w:rPr>
                <w:rFonts w:ascii="Times New Roman" w:hAnsi="Times New Roman" w:cs="Times New Roman"/>
                <w:color w:val="000000" w:themeColor="text1"/>
                <w:sz w:val="24"/>
                <w:szCs w:val="24"/>
                <w:shd w:val="clear" w:color="auto" w:fill="FFFFFF"/>
              </w:rPr>
              <w:t>counseling practice across multiple settings, contexts, and across service delivery modalities</w:t>
            </w:r>
          </w:p>
        </w:tc>
        <w:tc>
          <w:tcPr>
            <w:tcW w:w="1170" w:type="dxa"/>
            <w:tcBorders>
              <w:top w:val="single" w:sz="4" w:space="0" w:color="000000"/>
              <w:left w:val="single" w:sz="4" w:space="0" w:color="000000"/>
              <w:bottom w:val="single" w:sz="4" w:space="0" w:color="000000"/>
              <w:right w:val="single" w:sz="4" w:space="0" w:color="auto"/>
            </w:tcBorders>
          </w:tcPr>
          <w:p w14:paraId="2088C1A9" w14:textId="6C9EF54B"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w:t>
            </w:r>
            <w:r w:rsidRPr="00EF3C92">
              <w:rPr>
                <w:rFonts w:ascii="Times New Roman" w:hAnsi="Times New Roman" w:cs="Times New Roman"/>
                <w:color w:val="000000" w:themeColor="text1"/>
                <w:sz w:val="24"/>
                <w:szCs w:val="24"/>
              </w:rPr>
              <w:t>1</w:t>
            </w:r>
            <w:r w:rsidRPr="00EF3C92">
              <w:rPr>
                <w:rFonts w:ascii="Times New Roman" w:hAnsi="Times New Roman" w:cs="Times New Roman"/>
                <w:color w:val="000000" w:themeColor="text1"/>
                <w:sz w:val="24"/>
                <w:szCs w:val="24"/>
              </w:rPr>
              <w:t>.</w:t>
            </w:r>
            <w:r w:rsidRPr="00EF3C92">
              <w:rPr>
                <w:rFonts w:ascii="Times New Roman" w:hAnsi="Times New Roman" w:cs="Times New Roman"/>
                <w:color w:val="000000" w:themeColor="text1"/>
                <w:sz w:val="24"/>
                <w:szCs w:val="24"/>
              </w:rPr>
              <w:t>d.</w:t>
            </w:r>
          </w:p>
        </w:tc>
      </w:tr>
      <w:tr w:rsidR="00EF3C92" w:rsidRPr="00EF3C92" w14:paraId="1B9D2972" w14:textId="77777777" w:rsidTr="00ED5156">
        <w:tc>
          <w:tcPr>
            <w:tcW w:w="8678" w:type="dxa"/>
            <w:tcBorders>
              <w:top w:val="single" w:sz="4" w:space="0" w:color="000000"/>
              <w:left w:val="single" w:sz="4" w:space="0" w:color="000000"/>
              <w:bottom w:val="single" w:sz="4" w:space="0" w:color="000000"/>
            </w:tcBorders>
            <w:vAlign w:val="bottom"/>
          </w:tcPr>
          <w:p w14:paraId="208AB37C" w14:textId="433C5A1C" w:rsidR="00EF3C92" w:rsidRPr="00EF3C92" w:rsidRDefault="00EF3C92" w:rsidP="00ED5156">
            <w:pPr>
              <w:rPr>
                <w:rFonts w:ascii="Times New Roman" w:eastAsia="Times New Roman" w:hAnsi="Times New Roman" w:cs="Times New Roman"/>
                <w:color w:val="000000" w:themeColor="text1"/>
                <w:sz w:val="24"/>
                <w:szCs w:val="24"/>
              </w:rPr>
            </w:pPr>
            <w:r w:rsidRPr="00EF3C92">
              <w:rPr>
                <w:rStyle w:val="glossary-term"/>
                <w:rFonts w:ascii="Times New Roman" w:hAnsi="Times New Roman" w:cs="Times New Roman"/>
                <w:color w:val="000000" w:themeColor="text1"/>
                <w:sz w:val="24"/>
                <w:szCs w:val="24"/>
                <w:shd w:val="clear" w:color="auto" w:fill="FFFFFF"/>
              </w:rPr>
              <w:t>C</w:t>
            </w:r>
            <w:r w:rsidRPr="00EF3C92">
              <w:rPr>
                <w:rStyle w:val="glossary-term"/>
                <w:rFonts w:ascii="Times New Roman" w:hAnsi="Times New Roman" w:cs="Times New Roman"/>
                <w:color w:val="000000" w:themeColor="text1"/>
                <w:sz w:val="24"/>
                <w:szCs w:val="24"/>
                <w:shd w:val="clear" w:color="auto" w:fill="FFFFFF"/>
              </w:rPr>
              <w:t>ulturally sustaining </w:t>
            </w:r>
            <w:r w:rsidRPr="00EF3C92">
              <w:rPr>
                <w:rFonts w:ascii="Times New Roman" w:hAnsi="Times New Roman" w:cs="Times New Roman"/>
                <w:color w:val="000000" w:themeColor="text1"/>
                <w:sz w:val="24"/>
                <w:szCs w:val="24"/>
                <w:shd w:val="clear" w:color="auto" w:fill="FFFFFF"/>
              </w:rPr>
              <w:t>strategies for conducting counseling supervision</w:t>
            </w:r>
          </w:p>
        </w:tc>
        <w:tc>
          <w:tcPr>
            <w:tcW w:w="1170" w:type="dxa"/>
            <w:tcBorders>
              <w:top w:val="single" w:sz="4" w:space="0" w:color="000000"/>
              <w:left w:val="single" w:sz="4" w:space="0" w:color="000000"/>
              <w:bottom w:val="single" w:sz="4" w:space="0" w:color="000000"/>
              <w:right w:val="single" w:sz="4" w:space="0" w:color="auto"/>
            </w:tcBorders>
          </w:tcPr>
          <w:p w14:paraId="041458BE" w14:textId="3251D997"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w:t>
            </w:r>
            <w:r w:rsidRPr="00EF3C92">
              <w:rPr>
                <w:rFonts w:ascii="Times New Roman" w:hAnsi="Times New Roman" w:cs="Times New Roman"/>
                <w:color w:val="000000" w:themeColor="text1"/>
                <w:sz w:val="24"/>
                <w:szCs w:val="24"/>
              </w:rPr>
              <w:t>2</w:t>
            </w:r>
            <w:r w:rsidRPr="00EF3C92">
              <w:rPr>
                <w:rFonts w:ascii="Times New Roman" w:hAnsi="Times New Roman" w:cs="Times New Roman"/>
                <w:color w:val="000000" w:themeColor="text1"/>
                <w:sz w:val="24"/>
                <w:szCs w:val="24"/>
              </w:rPr>
              <w:t>.</w:t>
            </w:r>
            <w:r w:rsidRPr="00EF3C92">
              <w:rPr>
                <w:rFonts w:ascii="Times New Roman" w:hAnsi="Times New Roman" w:cs="Times New Roman"/>
                <w:color w:val="000000" w:themeColor="text1"/>
                <w:sz w:val="24"/>
                <w:szCs w:val="24"/>
              </w:rPr>
              <w:t>l.</w:t>
            </w:r>
          </w:p>
        </w:tc>
      </w:tr>
      <w:tr w:rsidR="00EF3C92" w:rsidRPr="00EF3C92" w14:paraId="13EF9F90" w14:textId="77777777" w:rsidTr="00ED5156">
        <w:tc>
          <w:tcPr>
            <w:tcW w:w="8678" w:type="dxa"/>
            <w:tcBorders>
              <w:top w:val="single" w:sz="4" w:space="0" w:color="000000"/>
              <w:left w:val="single" w:sz="4" w:space="0" w:color="000000"/>
              <w:bottom w:val="single" w:sz="4" w:space="0" w:color="000000"/>
            </w:tcBorders>
            <w:vAlign w:val="bottom"/>
          </w:tcPr>
          <w:p w14:paraId="774BCBA2" w14:textId="5341FAEC"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shd w:val="clear" w:color="auto" w:fill="FFFFFF"/>
              </w:rPr>
              <w:t>I</w:t>
            </w:r>
            <w:r w:rsidRPr="00EF3C92">
              <w:rPr>
                <w:rFonts w:ascii="Times New Roman" w:hAnsi="Times New Roman" w:cs="Times New Roman"/>
                <w:color w:val="000000" w:themeColor="text1"/>
                <w:sz w:val="24"/>
                <w:szCs w:val="24"/>
                <w:shd w:val="clear" w:color="auto" w:fill="FFFFFF"/>
              </w:rPr>
              <w:t>ntegration of diversity, equity, inclusion, and social justice principles and practices in the</w:t>
            </w:r>
            <w:r w:rsidRPr="00EF3C92">
              <w:rPr>
                <w:rStyle w:val="glossary-term"/>
                <w:rFonts w:ascii="Times New Roman" w:hAnsi="Times New Roman" w:cs="Times New Roman"/>
                <w:color w:val="000000" w:themeColor="text1"/>
                <w:sz w:val="24"/>
                <w:szCs w:val="24"/>
                <w:shd w:val="clear" w:color="auto" w:fill="FFFFFF"/>
              </w:rPr>
              <w:t> counselor education </w:t>
            </w:r>
            <w:r w:rsidRPr="00EF3C92">
              <w:rPr>
                <w:rFonts w:ascii="Times New Roman" w:hAnsi="Times New Roman" w:cs="Times New Roman"/>
                <w:color w:val="000000" w:themeColor="text1"/>
                <w:sz w:val="24"/>
                <w:szCs w:val="24"/>
                <w:shd w:val="clear" w:color="auto" w:fill="FFFFFF"/>
              </w:rPr>
              <w:t>curriculum</w:t>
            </w:r>
          </w:p>
        </w:tc>
        <w:tc>
          <w:tcPr>
            <w:tcW w:w="1170" w:type="dxa"/>
            <w:tcBorders>
              <w:top w:val="single" w:sz="4" w:space="0" w:color="000000"/>
              <w:left w:val="single" w:sz="4" w:space="0" w:color="000000"/>
              <w:bottom w:val="single" w:sz="4" w:space="0" w:color="000000"/>
              <w:right w:val="single" w:sz="4" w:space="0" w:color="auto"/>
            </w:tcBorders>
          </w:tcPr>
          <w:p w14:paraId="31D00229" w14:textId="57C61077"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w:t>
            </w:r>
            <w:r w:rsidRPr="00EF3C92">
              <w:rPr>
                <w:rFonts w:ascii="Times New Roman" w:hAnsi="Times New Roman" w:cs="Times New Roman"/>
                <w:color w:val="000000" w:themeColor="text1"/>
                <w:sz w:val="24"/>
                <w:szCs w:val="24"/>
              </w:rPr>
              <w:t>3</w:t>
            </w:r>
            <w:r w:rsidRPr="00EF3C92">
              <w:rPr>
                <w:rFonts w:ascii="Times New Roman" w:hAnsi="Times New Roman" w:cs="Times New Roman"/>
                <w:color w:val="000000" w:themeColor="text1"/>
                <w:sz w:val="24"/>
                <w:szCs w:val="24"/>
              </w:rPr>
              <w:t>.</w:t>
            </w:r>
            <w:r w:rsidRPr="00EF3C92">
              <w:rPr>
                <w:rFonts w:ascii="Times New Roman" w:hAnsi="Times New Roman" w:cs="Times New Roman"/>
                <w:color w:val="000000" w:themeColor="text1"/>
                <w:sz w:val="24"/>
                <w:szCs w:val="24"/>
              </w:rPr>
              <w:t>f</w:t>
            </w:r>
          </w:p>
        </w:tc>
      </w:tr>
      <w:tr w:rsidR="00EF3C92" w:rsidRPr="00EF3C92" w14:paraId="40F97338" w14:textId="77777777" w:rsidTr="00ED5156">
        <w:tc>
          <w:tcPr>
            <w:tcW w:w="8678" w:type="dxa"/>
            <w:tcBorders>
              <w:top w:val="single" w:sz="4" w:space="0" w:color="000000"/>
              <w:left w:val="single" w:sz="4" w:space="0" w:color="000000"/>
              <w:bottom w:val="single" w:sz="4" w:space="0" w:color="000000"/>
            </w:tcBorders>
            <w:vAlign w:val="bottom"/>
          </w:tcPr>
          <w:p w14:paraId="6AC9016B" w14:textId="6DD5EB1B" w:rsidR="00EF3C92" w:rsidRPr="00EF3C92" w:rsidRDefault="00EF3C92" w:rsidP="00ED5156">
            <w:pPr>
              <w:rPr>
                <w:rFonts w:ascii="Times New Roman" w:eastAsia="Times New Roman" w:hAnsi="Times New Roman" w:cs="Times New Roman"/>
                <w:color w:val="000000" w:themeColor="text1"/>
                <w:sz w:val="24"/>
                <w:szCs w:val="24"/>
              </w:rPr>
            </w:pPr>
            <w:r w:rsidRPr="00EF3C92">
              <w:rPr>
                <w:rStyle w:val="glossary-term"/>
                <w:rFonts w:ascii="Times New Roman" w:hAnsi="Times New Roman" w:cs="Times New Roman"/>
                <w:color w:val="000000" w:themeColor="text1"/>
                <w:sz w:val="24"/>
                <w:szCs w:val="24"/>
                <w:shd w:val="clear" w:color="auto" w:fill="FFFFFF"/>
              </w:rPr>
              <w:t>C</w:t>
            </w:r>
            <w:r w:rsidRPr="00EF3C92">
              <w:rPr>
                <w:rStyle w:val="glossary-term"/>
                <w:rFonts w:ascii="Times New Roman" w:hAnsi="Times New Roman" w:cs="Times New Roman"/>
                <w:color w:val="000000" w:themeColor="text1"/>
                <w:sz w:val="24"/>
                <w:szCs w:val="24"/>
                <w:shd w:val="clear" w:color="auto" w:fill="FFFFFF"/>
              </w:rPr>
              <w:t>ulturally sustaining </w:t>
            </w:r>
            <w:r w:rsidRPr="00EF3C92">
              <w:rPr>
                <w:rFonts w:ascii="Times New Roman" w:hAnsi="Times New Roman" w:cs="Times New Roman"/>
                <w:color w:val="000000" w:themeColor="text1"/>
                <w:sz w:val="24"/>
                <w:szCs w:val="24"/>
                <w:shd w:val="clear" w:color="auto" w:fill="FFFFFF"/>
              </w:rPr>
              <w:t>strategies for counselor education</w:t>
            </w:r>
          </w:p>
        </w:tc>
        <w:tc>
          <w:tcPr>
            <w:tcW w:w="1170" w:type="dxa"/>
            <w:tcBorders>
              <w:top w:val="single" w:sz="4" w:space="0" w:color="000000"/>
              <w:left w:val="single" w:sz="4" w:space="0" w:color="000000"/>
              <w:bottom w:val="single" w:sz="4" w:space="0" w:color="000000"/>
              <w:right w:val="single" w:sz="4" w:space="0" w:color="auto"/>
            </w:tcBorders>
          </w:tcPr>
          <w:p w14:paraId="3C486939" w14:textId="564A4ECC"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w:t>
            </w:r>
            <w:r w:rsidRPr="00EF3C92">
              <w:rPr>
                <w:rFonts w:ascii="Times New Roman" w:hAnsi="Times New Roman" w:cs="Times New Roman"/>
                <w:color w:val="000000" w:themeColor="text1"/>
                <w:sz w:val="24"/>
                <w:szCs w:val="24"/>
              </w:rPr>
              <w:t>3</w:t>
            </w:r>
            <w:r w:rsidRPr="00EF3C92">
              <w:rPr>
                <w:rFonts w:ascii="Times New Roman" w:hAnsi="Times New Roman" w:cs="Times New Roman"/>
                <w:color w:val="000000" w:themeColor="text1"/>
                <w:sz w:val="24"/>
                <w:szCs w:val="24"/>
              </w:rPr>
              <w:t>.</w:t>
            </w:r>
            <w:r w:rsidRPr="00EF3C92">
              <w:rPr>
                <w:rFonts w:ascii="Times New Roman" w:hAnsi="Times New Roman" w:cs="Times New Roman"/>
                <w:color w:val="000000" w:themeColor="text1"/>
                <w:sz w:val="24"/>
                <w:szCs w:val="24"/>
              </w:rPr>
              <w:t>l</w:t>
            </w:r>
          </w:p>
        </w:tc>
      </w:tr>
      <w:tr w:rsidR="00EF3C92" w:rsidRPr="00EF3C92" w14:paraId="2610EEE9" w14:textId="77777777" w:rsidTr="00ED5156">
        <w:tc>
          <w:tcPr>
            <w:tcW w:w="8678" w:type="dxa"/>
            <w:tcBorders>
              <w:top w:val="single" w:sz="4" w:space="0" w:color="000000"/>
              <w:left w:val="single" w:sz="4" w:space="0" w:color="000000"/>
              <w:bottom w:val="single" w:sz="4" w:space="0" w:color="000000"/>
            </w:tcBorders>
            <w:vAlign w:val="bottom"/>
          </w:tcPr>
          <w:p w14:paraId="3CC5F812" w14:textId="6C42456B"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shd w:val="clear" w:color="auto" w:fill="FFFFFF"/>
              </w:rPr>
              <w:t>S</w:t>
            </w:r>
            <w:r w:rsidRPr="00EF3C92">
              <w:rPr>
                <w:rFonts w:ascii="Times New Roman" w:hAnsi="Times New Roman" w:cs="Times New Roman"/>
                <w:color w:val="000000" w:themeColor="text1"/>
                <w:sz w:val="24"/>
                <w:szCs w:val="24"/>
                <w:shd w:val="clear" w:color="auto" w:fill="FFFFFF"/>
              </w:rPr>
              <w:t>trategies for conducting culturally relevant and culturally competent research</w:t>
            </w:r>
          </w:p>
        </w:tc>
        <w:tc>
          <w:tcPr>
            <w:tcW w:w="1170" w:type="dxa"/>
            <w:tcBorders>
              <w:top w:val="single" w:sz="4" w:space="0" w:color="000000"/>
              <w:left w:val="single" w:sz="4" w:space="0" w:color="000000"/>
              <w:bottom w:val="single" w:sz="4" w:space="0" w:color="000000"/>
              <w:right w:val="single" w:sz="4" w:space="0" w:color="auto"/>
            </w:tcBorders>
          </w:tcPr>
          <w:p w14:paraId="11CAA462" w14:textId="07CA040E"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6.B.4.</w:t>
            </w:r>
            <w:r w:rsidRPr="00EF3C92">
              <w:rPr>
                <w:rFonts w:ascii="Times New Roman" w:hAnsi="Times New Roman" w:cs="Times New Roman"/>
                <w:color w:val="000000" w:themeColor="text1"/>
                <w:sz w:val="24"/>
                <w:szCs w:val="24"/>
              </w:rPr>
              <w:t xml:space="preserve">l. </w:t>
            </w:r>
          </w:p>
        </w:tc>
      </w:tr>
      <w:tr w:rsidR="00EF3C92" w:rsidRPr="00EF3C92" w14:paraId="038788E5" w14:textId="77777777" w:rsidTr="00ED5156">
        <w:tc>
          <w:tcPr>
            <w:tcW w:w="8678" w:type="dxa"/>
            <w:tcBorders>
              <w:top w:val="single" w:sz="4" w:space="0" w:color="000000"/>
              <w:left w:val="single" w:sz="4" w:space="0" w:color="000000"/>
              <w:bottom w:val="single" w:sz="4" w:space="0" w:color="000000"/>
            </w:tcBorders>
          </w:tcPr>
          <w:p w14:paraId="72AA3A08" w14:textId="6F4C0ABC"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shd w:val="clear" w:color="auto" w:fill="FFFFFF"/>
              </w:rPr>
              <w:t>C</w:t>
            </w:r>
            <w:r w:rsidRPr="00EF3C92">
              <w:rPr>
                <w:rFonts w:ascii="Times New Roman" w:hAnsi="Times New Roman" w:cs="Times New Roman"/>
                <w:color w:val="000000" w:themeColor="text1"/>
                <w:sz w:val="24"/>
                <w:szCs w:val="24"/>
                <w:shd w:val="clear" w:color="auto" w:fill="FFFFFF"/>
              </w:rPr>
              <w:t>urrent sociopolitical and social justice issues and how those issues affect the counseling profession</w:t>
            </w:r>
          </w:p>
        </w:tc>
        <w:tc>
          <w:tcPr>
            <w:tcW w:w="1170" w:type="dxa"/>
            <w:tcBorders>
              <w:top w:val="single" w:sz="4" w:space="0" w:color="000000"/>
              <w:left w:val="single" w:sz="4" w:space="0" w:color="000000"/>
              <w:bottom w:val="single" w:sz="4" w:space="0" w:color="000000"/>
              <w:right w:val="single" w:sz="4" w:space="0" w:color="auto"/>
            </w:tcBorders>
          </w:tcPr>
          <w:p w14:paraId="07813980" w14:textId="3F3F4FF2"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w:t>
            </w:r>
            <w:r w:rsidRPr="00EF3C92">
              <w:rPr>
                <w:rFonts w:ascii="Times New Roman" w:hAnsi="Times New Roman" w:cs="Times New Roman"/>
                <w:color w:val="000000" w:themeColor="text1"/>
                <w:sz w:val="24"/>
                <w:szCs w:val="24"/>
              </w:rPr>
              <w:t>5</w:t>
            </w:r>
            <w:r w:rsidRPr="00EF3C92">
              <w:rPr>
                <w:rFonts w:ascii="Times New Roman" w:hAnsi="Times New Roman" w:cs="Times New Roman"/>
                <w:color w:val="000000" w:themeColor="text1"/>
                <w:sz w:val="24"/>
                <w:szCs w:val="24"/>
              </w:rPr>
              <w:t>.</w:t>
            </w:r>
            <w:r w:rsidRPr="00EF3C92">
              <w:rPr>
                <w:rFonts w:ascii="Times New Roman" w:hAnsi="Times New Roman" w:cs="Times New Roman"/>
                <w:color w:val="000000" w:themeColor="text1"/>
                <w:sz w:val="24"/>
                <w:szCs w:val="24"/>
              </w:rPr>
              <w:t>h.</w:t>
            </w:r>
          </w:p>
        </w:tc>
      </w:tr>
      <w:tr w:rsidR="00EF3C92" w:rsidRPr="00EF3C92" w14:paraId="11C9985E" w14:textId="77777777" w:rsidTr="00ED5156">
        <w:tc>
          <w:tcPr>
            <w:tcW w:w="8678" w:type="dxa"/>
            <w:tcBorders>
              <w:top w:val="single" w:sz="4" w:space="0" w:color="000000"/>
              <w:left w:val="single" w:sz="4" w:space="0" w:color="000000"/>
              <w:bottom w:val="single" w:sz="4" w:space="0" w:color="000000"/>
            </w:tcBorders>
          </w:tcPr>
          <w:p w14:paraId="019B5ECF" w14:textId="16720B3A"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shd w:val="clear" w:color="auto" w:fill="FFFFFF"/>
              </w:rPr>
              <w:t>S</w:t>
            </w:r>
            <w:r w:rsidRPr="00EF3C92">
              <w:rPr>
                <w:rFonts w:ascii="Times New Roman" w:hAnsi="Times New Roman" w:cs="Times New Roman"/>
                <w:color w:val="000000" w:themeColor="text1"/>
                <w:sz w:val="24"/>
                <w:szCs w:val="24"/>
                <w:shd w:val="clear" w:color="auto" w:fill="FFFFFF"/>
              </w:rPr>
              <w:t>trategies of leadership in relation to diversity, equity, inclusion, and social justice issues</w:t>
            </w:r>
          </w:p>
        </w:tc>
        <w:tc>
          <w:tcPr>
            <w:tcW w:w="1170" w:type="dxa"/>
            <w:tcBorders>
              <w:top w:val="single" w:sz="4" w:space="0" w:color="000000"/>
              <w:left w:val="single" w:sz="4" w:space="0" w:color="000000"/>
              <w:bottom w:val="single" w:sz="4" w:space="0" w:color="000000"/>
              <w:right w:val="single" w:sz="4" w:space="0" w:color="auto"/>
            </w:tcBorders>
          </w:tcPr>
          <w:p w14:paraId="4090E5B8" w14:textId="6CCCDC46"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w:t>
            </w:r>
            <w:r w:rsidRPr="00EF3C92">
              <w:rPr>
                <w:rFonts w:ascii="Times New Roman" w:hAnsi="Times New Roman" w:cs="Times New Roman"/>
                <w:color w:val="000000" w:themeColor="text1"/>
                <w:sz w:val="24"/>
                <w:szCs w:val="24"/>
              </w:rPr>
              <w:t>5</w:t>
            </w:r>
            <w:r w:rsidRPr="00EF3C92">
              <w:rPr>
                <w:rFonts w:ascii="Times New Roman" w:hAnsi="Times New Roman" w:cs="Times New Roman"/>
                <w:color w:val="000000" w:themeColor="text1"/>
                <w:sz w:val="24"/>
                <w:szCs w:val="24"/>
              </w:rPr>
              <w:t>.</w:t>
            </w:r>
            <w:r w:rsidRPr="00EF3C92">
              <w:rPr>
                <w:rFonts w:ascii="Times New Roman" w:hAnsi="Times New Roman" w:cs="Times New Roman"/>
                <w:color w:val="000000" w:themeColor="text1"/>
                <w:sz w:val="24"/>
                <w:szCs w:val="24"/>
              </w:rPr>
              <w:t>k.</w:t>
            </w:r>
          </w:p>
        </w:tc>
      </w:tr>
      <w:tr w:rsidR="00EF3C92" w:rsidRPr="00EF3C92" w14:paraId="5B7612F7" w14:textId="77777777" w:rsidTr="00ED5156">
        <w:tc>
          <w:tcPr>
            <w:tcW w:w="8678" w:type="dxa"/>
            <w:tcBorders>
              <w:top w:val="single" w:sz="4" w:space="0" w:color="000000"/>
              <w:left w:val="single" w:sz="4" w:space="0" w:color="000000"/>
              <w:bottom w:val="single" w:sz="4" w:space="0" w:color="000000"/>
            </w:tcBorders>
          </w:tcPr>
          <w:p w14:paraId="7DE708E4" w14:textId="7D0C63B4" w:rsidR="00EF3C92" w:rsidRPr="00EF3C92" w:rsidRDefault="00EF3C92" w:rsidP="00ED5156">
            <w:pPr>
              <w:rPr>
                <w:rFonts w:ascii="Times New Roman" w:eastAsia="Times New Roman" w:hAnsi="Times New Roman" w:cs="Times New Roman"/>
                <w:color w:val="000000" w:themeColor="text1"/>
                <w:sz w:val="24"/>
                <w:szCs w:val="24"/>
              </w:rPr>
            </w:pPr>
            <w:r w:rsidRPr="00EF3C92">
              <w:rPr>
                <w:rStyle w:val="glossary-term"/>
                <w:rFonts w:ascii="Times New Roman" w:hAnsi="Times New Roman" w:cs="Times New Roman"/>
                <w:color w:val="000000" w:themeColor="text1"/>
                <w:sz w:val="24"/>
                <w:szCs w:val="24"/>
                <w:shd w:val="clear" w:color="auto" w:fill="FFFFFF"/>
              </w:rPr>
              <w:lastRenderedPageBreak/>
              <w:t>C</w:t>
            </w:r>
            <w:r w:rsidRPr="00EF3C92">
              <w:rPr>
                <w:rStyle w:val="glossary-term"/>
                <w:rFonts w:ascii="Times New Roman" w:hAnsi="Times New Roman" w:cs="Times New Roman"/>
                <w:color w:val="000000" w:themeColor="text1"/>
                <w:sz w:val="24"/>
                <w:szCs w:val="24"/>
                <w:shd w:val="clear" w:color="auto" w:fill="FFFFFF"/>
              </w:rPr>
              <w:t>ulturally sustaining </w:t>
            </w:r>
            <w:r w:rsidRPr="00EF3C92">
              <w:rPr>
                <w:rFonts w:ascii="Times New Roman" w:hAnsi="Times New Roman" w:cs="Times New Roman"/>
                <w:color w:val="000000" w:themeColor="text1"/>
                <w:sz w:val="24"/>
                <w:szCs w:val="24"/>
                <w:shd w:val="clear" w:color="auto" w:fill="FFFFFF"/>
              </w:rPr>
              <w:t>leadership and advocacy practices</w:t>
            </w:r>
          </w:p>
        </w:tc>
        <w:tc>
          <w:tcPr>
            <w:tcW w:w="1170" w:type="dxa"/>
            <w:tcBorders>
              <w:top w:val="single" w:sz="4" w:space="0" w:color="000000"/>
              <w:left w:val="single" w:sz="4" w:space="0" w:color="000000"/>
              <w:bottom w:val="single" w:sz="4" w:space="0" w:color="000000"/>
              <w:right w:val="single" w:sz="4" w:space="0" w:color="auto"/>
            </w:tcBorders>
          </w:tcPr>
          <w:p w14:paraId="234CFC41" w14:textId="476AEDD9"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w:t>
            </w:r>
            <w:r w:rsidRPr="00EF3C92">
              <w:rPr>
                <w:rFonts w:ascii="Times New Roman" w:hAnsi="Times New Roman" w:cs="Times New Roman"/>
                <w:color w:val="000000" w:themeColor="text1"/>
                <w:sz w:val="24"/>
                <w:szCs w:val="24"/>
              </w:rPr>
              <w:t>5</w:t>
            </w:r>
            <w:r w:rsidRPr="00EF3C92">
              <w:rPr>
                <w:rFonts w:ascii="Times New Roman" w:hAnsi="Times New Roman" w:cs="Times New Roman"/>
                <w:color w:val="000000" w:themeColor="text1"/>
                <w:sz w:val="24"/>
                <w:szCs w:val="24"/>
              </w:rPr>
              <w:t>.</w:t>
            </w:r>
            <w:r w:rsidRPr="00EF3C92">
              <w:rPr>
                <w:rFonts w:ascii="Times New Roman" w:hAnsi="Times New Roman" w:cs="Times New Roman"/>
                <w:color w:val="000000" w:themeColor="text1"/>
                <w:sz w:val="24"/>
                <w:szCs w:val="24"/>
              </w:rPr>
              <w:t>l.</w:t>
            </w:r>
          </w:p>
        </w:tc>
      </w:tr>
      <w:tr w:rsidR="00EF3C92" w:rsidRPr="00EF3C92" w14:paraId="3E35A042" w14:textId="77777777" w:rsidTr="00ED5156">
        <w:tc>
          <w:tcPr>
            <w:tcW w:w="8678" w:type="dxa"/>
            <w:tcBorders>
              <w:top w:val="single" w:sz="4" w:space="0" w:color="000000"/>
              <w:left w:val="single" w:sz="4" w:space="0" w:color="000000"/>
              <w:bottom w:val="single" w:sz="4" w:space="0" w:color="000000"/>
            </w:tcBorders>
          </w:tcPr>
          <w:p w14:paraId="5BC28743" w14:textId="598592A9"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shd w:val="clear" w:color="auto" w:fill="FFFFFF"/>
              </w:rPr>
              <w:t>E</w:t>
            </w:r>
            <w:r w:rsidRPr="00EF3C92">
              <w:rPr>
                <w:rFonts w:ascii="Times New Roman" w:hAnsi="Times New Roman" w:cs="Times New Roman"/>
                <w:color w:val="000000" w:themeColor="text1"/>
                <w:sz w:val="24"/>
                <w:szCs w:val="24"/>
                <w:shd w:val="clear" w:color="auto" w:fill="FFFFFF"/>
              </w:rPr>
              <w:t>thical leadership and advocacy practices</w:t>
            </w:r>
          </w:p>
        </w:tc>
        <w:tc>
          <w:tcPr>
            <w:tcW w:w="1170" w:type="dxa"/>
            <w:tcBorders>
              <w:top w:val="single" w:sz="4" w:space="0" w:color="000000"/>
              <w:left w:val="single" w:sz="4" w:space="0" w:color="000000"/>
              <w:bottom w:val="single" w:sz="4" w:space="0" w:color="000000"/>
              <w:right w:val="single" w:sz="4" w:space="0" w:color="auto"/>
            </w:tcBorders>
          </w:tcPr>
          <w:p w14:paraId="50CC0701" w14:textId="5AD5A921" w:rsidR="00EF3C92" w:rsidRPr="00EF3C92" w:rsidRDefault="00EF3C92" w:rsidP="00ED5156">
            <w:pPr>
              <w:rPr>
                <w:rFonts w:ascii="Times New Roman" w:eastAsia="Times New Roman" w:hAnsi="Times New Roman" w:cs="Times New Roman"/>
                <w:color w:val="000000" w:themeColor="text1"/>
                <w:sz w:val="24"/>
                <w:szCs w:val="24"/>
              </w:rPr>
            </w:pPr>
            <w:r w:rsidRPr="00EF3C92">
              <w:rPr>
                <w:rFonts w:ascii="Times New Roman" w:hAnsi="Times New Roman" w:cs="Times New Roman"/>
                <w:color w:val="000000" w:themeColor="text1"/>
                <w:sz w:val="24"/>
                <w:szCs w:val="24"/>
              </w:rPr>
              <w:t>6.B.</w:t>
            </w:r>
            <w:r w:rsidRPr="00EF3C92">
              <w:rPr>
                <w:rFonts w:ascii="Times New Roman" w:hAnsi="Times New Roman" w:cs="Times New Roman"/>
                <w:color w:val="000000" w:themeColor="text1"/>
                <w:sz w:val="24"/>
                <w:szCs w:val="24"/>
              </w:rPr>
              <w:t>5</w:t>
            </w:r>
            <w:r w:rsidRPr="00EF3C92">
              <w:rPr>
                <w:rFonts w:ascii="Times New Roman" w:hAnsi="Times New Roman" w:cs="Times New Roman"/>
                <w:color w:val="000000" w:themeColor="text1"/>
                <w:sz w:val="24"/>
                <w:szCs w:val="24"/>
              </w:rPr>
              <w:t>.</w:t>
            </w:r>
            <w:r w:rsidRPr="00EF3C92">
              <w:rPr>
                <w:rFonts w:ascii="Times New Roman" w:hAnsi="Times New Roman" w:cs="Times New Roman"/>
                <w:color w:val="000000" w:themeColor="text1"/>
                <w:sz w:val="24"/>
                <w:szCs w:val="24"/>
              </w:rPr>
              <w:t>m.</w:t>
            </w:r>
          </w:p>
        </w:tc>
      </w:tr>
    </w:tbl>
    <w:p w14:paraId="039FD611" w14:textId="77777777" w:rsidR="00EF3C92" w:rsidRDefault="00EF3C92" w:rsidP="008B2E22">
      <w:pPr>
        <w:pBdr>
          <w:bottom w:val="single" w:sz="4" w:space="1" w:color="auto"/>
        </w:pBdr>
        <w:spacing w:line="276" w:lineRule="auto"/>
        <w:outlineLvl w:val="1"/>
        <w:rPr>
          <w:rFonts w:ascii="Times New Roman" w:hAnsi="Times New Roman" w:cs="Times New Roman"/>
          <w:b/>
          <w:bCs/>
          <w:sz w:val="28"/>
          <w:szCs w:val="28"/>
        </w:rPr>
      </w:pPr>
    </w:p>
    <w:p w14:paraId="1A6BD283" w14:textId="1082C3D7" w:rsidR="008B2E22" w:rsidRPr="008B2E22" w:rsidRDefault="008B2E22" w:rsidP="00942854">
      <w:pPr>
        <w:pStyle w:val="Heading2"/>
      </w:pPr>
      <w:r w:rsidRPr="008B2E22">
        <w:t>KEY PERFORMANCE INDICATORS</w:t>
      </w:r>
    </w:p>
    <w:p w14:paraId="4B65A698" w14:textId="791F0F4D" w:rsidR="008B2E22" w:rsidRPr="008B2E22" w:rsidRDefault="008B2E22" w:rsidP="008B2E22">
      <w:pPr>
        <w:shd w:val="clear" w:color="auto" w:fill="FFFFFF"/>
        <w:textAlignment w:val="baseline"/>
        <w:rPr>
          <w:rFonts w:ascii="Times New Roman" w:hAnsi="Times New Roman" w:cs="Times New Roman"/>
          <w:color w:val="000000"/>
          <w:sz w:val="24"/>
          <w:szCs w:val="24"/>
        </w:rPr>
      </w:pPr>
      <w:r w:rsidRPr="008B2E22">
        <w:rPr>
          <w:rFonts w:ascii="Times New Roman" w:hAnsi="Times New Roman" w:cs="Times New Roman"/>
          <w:b/>
          <w:bCs/>
          <w:color w:val="000000"/>
          <w:sz w:val="24"/>
          <w:szCs w:val="24"/>
        </w:rPr>
        <w:t>Leadership &amp; Advocacy (Application)</w:t>
      </w:r>
      <w:r w:rsidRPr="008B2E22">
        <w:rPr>
          <w:rFonts w:ascii="Times New Roman" w:hAnsi="Times New Roman" w:cs="Times New Roman"/>
          <w:b/>
          <w:bCs/>
          <w:color w:val="000000"/>
          <w:sz w:val="24"/>
          <w:szCs w:val="24"/>
        </w:rPr>
        <w:t xml:space="preserve">: </w:t>
      </w:r>
      <w:r w:rsidRPr="008B2E22">
        <w:rPr>
          <w:rFonts w:ascii="Times New Roman" w:hAnsi="Times New Roman" w:cs="Times New Roman"/>
          <w:color w:val="000000"/>
          <w:sz w:val="24"/>
          <w:szCs w:val="24"/>
        </w:rPr>
        <w:t xml:space="preserve">Students </w:t>
      </w:r>
      <w:r w:rsidRPr="008B2E22">
        <w:rPr>
          <w:rFonts w:ascii="Times New Roman" w:hAnsi="Times New Roman" w:cs="Times New Roman"/>
          <w:color w:val="000000"/>
          <w:sz w:val="24"/>
          <w:szCs w:val="24"/>
        </w:rPr>
        <w:t>implement advocacy interventions addressing equity and inclusion. Measured through Social Justice Advocacy Project.</w:t>
      </w:r>
      <w:r w:rsidRPr="008B2E22">
        <w:rPr>
          <w:rFonts w:ascii="Times New Roman" w:hAnsi="Times New Roman" w:cs="Times New Roman"/>
          <w:color w:val="000000"/>
          <w:sz w:val="24"/>
          <w:szCs w:val="24"/>
        </w:rPr>
        <w:t> </w:t>
      </w:r>
    </w:p>
    <w:p w14:paraId="2EC8B21C" w14:textId="6B18F087" w:rsidR="00884DE7" w:rsidRPr="00884DE7" w:rsidRDefault="008B2E22" w:rsidP="00884DE7">
      <w:pPr>
        <w:shd w:val="clear" w:color="auto" w:fill="FFFFFF"/>
        <w:textAlignment w:val="baseline"/>
        <w:rPr>
          <w:rFonts w:ascii="Times New Roman" w:hAnsi="Times New Roman" w:cs="Times New Roman"/>
          <w:color w:val="000000"/>
          <w:sz w:val="24"/>
          <w:szCs w:val="24"/>
        </w:rPr>
      </w:pPr>
      <w:r w:rsidRPr="008B2E22">
        <w:rPr>
          <w:rFonts w:ascii="Times New Roman" w:hAnsi="Times New Roman" w:cs="Times New Roman"/>
          <w:b/>
          <w:bCs/>
          <w:color w:val="000000"/>
          <w:sz w:val="24"/>
          <w:szCs w:val="24"/>
        </w:rPr>
        <w:t>Professional Disposition (Application)</w:t>
      </w:r>
      <w:r w:rsidRPr="008B2E22">
        <w:rPr>
          <w:rFonts w:ascii="Times New Roman" w:hAnsi="Times New Roman" w:cs="Times New Roman"/>
          <w:b/>
          <w:bCs/>
          <w:color w:val="000000"/>
          <w:sz w:val="24"/>
          <w:szCs w:val="24"/>
        </w:rPr>
        <w:t xml:space="preserve">: </w:t>
      </w:r>
      <w:r w:rsidRPr="008B2E22">
        <w:rPr>
          <w:rFonts w:ascii="Times New Roman" w:hAnsi="Times New Roman" w:cs="Times New Roman"/>
          <w:color w:val="000000"/>
          <w:sz w:val="24"/>
          <w:szCs w:val="24"/>
        </w:rPr>
        <w:t xml:space="preserve">Students </w:t>
      </w:r>
      <w:r w:rsidRPr="008B2E22">
        <w:rPr>
          <w:rFonts w:ascii="Times New Roman" w:hAnsi="Times New Roman" w:cs="Times New Roman"/>
          <w:color w:val="000000"/>
          <w:sz w:val="24"/>
          <w:szCs w:val="24"/>
        </w:rPr>
        <w:t xml:space="preserve">apply cultural competence and advocacy in professional practice. Measured through Social Justice Advocacy Project. </w:t>
      </w:r>
      <w:r w:rsidRPr="008B2E22">
        <w:rPr>
          <w:rFonts w:ascii="Times New Roman" w:hAnsi="Times New Roman" w:cs="Times New Roman"/>
          <w:color w:val="000000"/>
          <w:sz w:val="24"/>
          <w:szCs w:val="24"/>
        </w:rPr>
        <w:t> </w:t>
      </w:r>
    </w:p>
    <w:p w14:paraId="38A8F8BA" w14:textId="77777777" w:rsidR="00884DE7" w:rsidRDefault="00884DE7" w:rsidP="00942854">
      <w:pPr>
        <w:pStyle w:val="Heading2"/>
      </w:pPr>
    </w:p>
    <w:p w14:paraId="7763152C" w14:textId="6F62B43A" w:rsidR="007D5B5B" w:rsidRPr="00CA1826" w:rsidRDefault="00AB3FA9" w:rsidP="00942854">
      <w:pPr>
        <w:pStyle w:val="Heading2"/>
      </w:pPr>
      <w:r w:rsidRPr="00CA1826">
        <w:t xml:space="preserve">STUDENT LEARNING </w:t>
      </w:r>
      <w:r w:rsidR="007D5B5B" w:rsidRPr="00CA1826">
        <w:t>O</w:t>
      </w:r>
      <w:r w:rsidRPr="00CA1826">
        <w:t>UTCOMES</w:t>
      </w:r>
      <w:r w:rsidR="008070A6" w:rsidRPr="00CA1826">
        <w:t xml:space="preserve"> (SLOs)</w:t>
      </w:r>
    </w:p>
    <w:p w14:paraId="2D7572B7" w14:textId="77777777" w:rsidR="00CB4EC7" w:rsidRPr="009523D1" w:rsidRDefault="00CB4EC7" w:rsidP="00CB4EC7">
      <w:pPr>
        <w:pStyle w:val="BodyText"/>
        <w:ind w:left="140"/>
      </w:pPr>
      <w:r w:rsidRPr="009523D1">
        <w:t>By the end of this course, you will be able to:</w:t>
      </w:r>
    </w:p>
    <w:p w14:paraId="458EA0AC" w14:textId="77777777" w:rsidR="00455B23" w:rsidRPr="009523D1" w:rsidRDefault="00455B23" w:rsidP="00455B23">
      <w:pPr>
        <w:pStyle w:val="BodyText"/>
        <w:rPr>
          <w:sz w:val="26"/>
        </w:rPr>
      </w:pPr>
    </w:p>
    <w:p w14:paraId="7FD4411A" w14:textId="7930C14A" w:rsidR="00455B23" w:rsidRPr="00FA2A5A" w:rsidRDefault="00FA2A5A" w:rsidP="00FA2A5A">
      <w:pPr>
        <w:pStyle w:val="ListParagraph"/>
        <w:numPr>
          <w:ilvl w:val="0"/>
          <w:numId w:val="47"/>
        </w:numPr>
        <w:spacing w:line="252" w:lineRule="auto"/>
        <w:rPr>
          <w:rStyle w:val="Strong"/>
          <w:b w:val="0"/>
          <w:bCs w:val="0"/>
          <w:sz w:val="24"/>
          <w:szCs w:val="24"/>
        </w:rPr>
      </w:pPr>
      <w:r>
        <w:t xml:space="preserve">Students will </w:t>
      </w:r>
      <w:r w:rsidRPr="00FA2A5A">
        <w:rPr>
          <w:rStyle w:val="Strong"/>
          <w:b w:val="0"/>
          <w:bCs w:val="0"/>
        </w:rPr>
        <w:t>analyze current multicultural, social justice, ethical, legal, and political issues affecting counseling and counselor education and develop an advocacy project that demonstrates culturally responsive leadership and advocacy strategies.</w:t>
      </w:r>
      <w:r>
        <w:rPr>
          <w:rStyle w:val="Strong"/>
          <w:b w:val="0"/>
          <w:bCs w:val="0"/>
        </w:rPr>
        <w:t xml:space="preserve"> </w:t>
      </w:r>
    </w:p>
    <w:p w14:paraId="51E3DAFA" w14:textId="2ED7E9B9" w:rsidR="00FA2A5A" w:rsidRPr="00FA2A5A" w:rsidRDefault="00FA2A5A" w:rsidP="00FA2A5A">
      <w:pPr>
        <w:pStyle w:val="ListParagraph"/>
        <w:numPr>
          <w:ilvl w:val="0"/>
          <w:numId w:val="47"/>
        </w:numPr>
        <w:spacing w:line="252" w:lineRule="auto"/>
        <w:rPr>
          <w:rStyle w:val="Strong"/>
          <w:b w:val="0"/>
          <w:bCs w:val="0"/>
          <w:sz w:val="24"/>
          <w:szCs w:val="24"/>
        </w:rPr>
      </w:pPr>
      <w:r w:rsidRPr="00FA2A5A">
        <w:t xml:space="preserve">Students will </w:t>
      </w:r>
      <w:r w:rsidRPr="00FA2A5A">
        <w:rPr>
          <w:rStyle w:val="Strong"/>
          <w:b w:val="0"/>
          <w:bCs w:val="0"/>
        </w:rPr>
        <w:t>apply principles of multicultural education, culturally responsive pedagogy, and counselor education to evaluate and develop strategies for course design, instruction, supervision, and assessment that promote multicultural competence and social justice.</w:t>
      </w:r>
      <w:r>
        <w:rPr>
          <w:rStyle w:val="Strong"/>
          <w:b w:val="0"/>
          <w:bCs w:val="0"/>
        </w:rPr>
        <w:t xml:space="preserve"> </w:t>
      </w:r>
    </w:p>
    <w:p w14:paraId="2FB271C5" w14:textId="19EAA5D8" w:rsidR="00FA2A5A" w:rsidRPr="00FA2A5A" w:rsidRDefault="00FA2A5A" w:rsidP="00FA2A5A">
      <w:pPr>
        <w:pStyle w:val="ListParagraph"/>
        <w:numPr>
          <w:ilvl w:val="0"/>
          <w:numId w:val="47"/>
        </w:numPr>
        <w:spacing w:line="252" w:lineRule="auto"/>
        <w:rPr>
          <w:sz w:val="24"/>
          <w:szCs w:val="24"/>
        </w:rPr>
      </w:pPr>
      <w:r w:rsidRPr="00FA2A5A">
        <w:t xml:space="preserve">Students will </w:t>
      </w:r>
      <w:r w:rsidRPr="00FA2A5A">
        <w:rPr>
          <w:rStyle w:val="Strong"/>
          <w:b w:val="0"/>
          <w:bCs w:val="0"/>
        </w:rPr>
        <w:t>articulate and critically reflect on their developing philosophy and professional identity as a multicultural counselor educator, integrating scholarship, feedback, and contemporary issues in multiculturalism and social justice.</w:t>
      </w:r>
    </w:p>
    <w:p w14:paraId="01BF372C" w14:textId="77777777" w:rsidR="006F240E" w:rsidRPr="009523D1" w:rsidRDefault="006F240E" w:rsidP="00CB4EC7">
      <w:pPr>
        <w:spacing w:line="252" w:lineRule="auto"/>
        <w:rPr>
          <w:sz w:val="24"/>
        </w:rPr>
        <w:sectPr w:rsidR="006F240E" w:rsidRPr="009523D1" w:rsidSect="008B2E22">
          <w:type w:val="continuous"/>
          <w:pgSz w:w="12240" w:h="15840"/>
          <w:pgMar w:top="1440" w:right="1440" w:bottom="1440" w:left="1440" w:header="720" w:footer="720" w:gutter="0"/>
          <w:cols w:space="720"/>
          <w:docGrid w:linePitch="299"/>
        </w:sectPr>
      </w:pPr>
    </w:p>
    <w:p w14:paraId="42E23DD7" w14:textId="77777777" w:rsidR="007D5B5B" w:rsidRPr="00CA1826" w:rsidRDefault="007D5B5B" w:rsidP="00942854">
      <w:pPr>
        <w:pStyle w:val="Heading2"/>
      </w:pPr>
    </w:p>
    <w:p w14:paraId="7C6B3492" w14:textId="5E5E2905" w:rsidR="007D5B5B" w:rsidRPr="00CA1826" w:rsidRDefault="007D5B5B" w:rsidP="00942854">
      <w:pPr>
        <w:pStyle w:val="Heading2"/>
      </w:pPr>
      <w:r w:rsidRPr="00CA1826">
        <w:t>REQUIRED TEXTS</w:t>
      </w:r>
    </w:p>
    <w:p w14:paraId="12B3A8AF" w14:textId="79DC5ED8" w:rsidR="000E4A7B" w:rsidRDefault="000E4A7B" w:rsidP="000E4A7B">
      <w:pPr>
        <w:pStyle w:val="NormalWeb"/>
        <w:ind w:left="720" w:hanging="720"/>
      </w:pPr>
      <w:r>
        <w:t xml:space="preserve">Adams, M., Bell, L. A., Goodman, D. J., Shlasko, D., Briggs, R. R., &amp; Pacheco, R. (Eds.). (2022). </w:t>
      </w:r>
      <w:r>
        <w:rPr>
          <w:rStyle w:val="Emphasis"/>
        </w:rPr>
        <w:t>Teaching for diversity and social justice</w:t>
      </w:r>
      <w:r>
        <w:t xml:space="preserve"> (4th ed.). Routledge. </w:t>
      </w:r>
      <w:hyperlink r:id="rId9" w:history="1">
        <w:r w:rsidR="008B2E22" w:rsidRPr="00CF4381">
          <w:rPr>
            <w:rStyle w:val="Hyperlink"/>
          </w:rPr>
          <w:t>https://doi.org/10.4324/</w:t>
        </w:r>
        <w:r w:rsidR="008B2E22" w:rsidRPr="00CF4381">
          <w:rPr>
            <w:rStyle w:val="Hyperlink"/>
          </w:rPr>
          <w:t>9</w:t>
        </w:r>
        <w:r w:rsidR="008B2E22" w:rsidRPr="00CF4381">
          <w:rPr>
            <w:rStyle w:val="Hyperlink"/>
          </w:rPr>
          <w:t>781003005759</w:t>
        </w:r>
      </w:hyperlink>
    </w:p>
    <w:p w14:paraId="115B0C22" w14:textId="77777777" w:rsidR="000E4A7B" w:rsidRDefault="000E4A7B" w:rsidP="000E4A7B">
      <w:pPr>
        <w:pStyle w:val="NormalWeb"/>
        <w:ind w:left="720" w:hanging="720"/>
      </w:pPr>
    </w:p>
    <w:p w14:paraId="6CED1D8F" w14:textId="77777777" w:rsidR="000E4A7B" w:rsidRDefault="000E4A7B" w:rsidP="000E4A7B">
      <w:pPr>
        <w:pStyle w:val="NormalWeb"/>
        <w:ind w:left="720" w:hanging="720"/>
      </w:pPr>
      <w:r>
        <w:t xml:space="preserve">Freire, P. (1970/2005). </w:t>
      </w:r>
      <w:r>
        <w:rPr>
          <w:rStyle w:val="Emphasis"/>
        </w:rPr>
        <w:t>Pedagogy of the oppressed</w:t>
      </w:r>
      <w:r>
        <w:t xml:space="preserve"> (30th anniversary ed.). Bloomsbury.</w:t>
      </w:r>
    </w:p>
    <w:p w14:paraId="5F93F367" w14:textId="77777777" w:rsidR="000E4A7B" w:rsidRDefault="000E4A7B" w:rsidP="000E4A7B">
      <w:pPr>
        <w:pStyle w:val="NormalWeb"/>
        <w:ind w:left="720" w:hanging="720"/>
      </w:pPr>
      <w:r>
        <w:t xml:space="preserve"> </w:t>
      </w:r>
    </w:p>
    <w:p w14:paraId="70F411DC" w14:textId="49EDAB61" w:rsidR="008E37C3" w:rsidRDefault="000E4A7B" w:rsidP="000E4A7B">
      <w:pPr>
        <w:pStyle w:val="BodyText"/>
        <w:spacing w:line="232" w:lineRule="auto"/>
      </w:pPr>
      <w:r>
        <w:t xml:space="preserve">Ponterotto, J. G., Casas, J. M., Suzuki, L., &amp; Alexander, C. M. (2010). </w:t>
      </w:r>
      <w:r>
        <w:rPr>
          <w:rStyle w:val="Emphasis"/>
        </w:rPr>
        <w:t>Handbook of multicultural counseling</w:t>
      </w:r>
      <w:r>
        <w:t xml:space="preserve"> (3rd ed.). SAGE Publications.</w:t>
      </w:r>
    </w:p>
    <w:p w14:paraId="1FAB471E" w14:textId="77777777" w:rsidR="000E4A7B" w:rsidRPr="00CA1826" w:rsidRDefault="000E4A7B" w:rsidP="000E4A7B">
      <w:pPr>
        <w:pStyle w:val="BodyText"/>
        <w:spacing w:line="232" w:lineRule="auto"/>
      </w:pPr>
    </w:p>
    <w:p w14:paraId="793E7481" w14:textId="181FE14A" w:rsidR="00884DE7" w:rsidRPr="00942854" w:rsidRDefault="007D5B5B" w:rsidP="00942854">
      <w:pPr>
        <w:pStyle w:val="Heading2"/>
      </w:pPr>
      <w:r w:rsidRPr="00942854">
        <w:t>METHODS OF INSTRUCTION</w:t>
      </w:r>
    </w:p>
    <w:p w14:paraId="3D1E89B3" w14:textId="5A75EE29"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t xml:space="preserve">This course is a 100% online course in which students engage with course content through recorded lectures, asynchronous discussions, and interactive learning activities. This course is delivered through our learning management system, Canvas. Questions or issues with technology should be directed to our </w:t>
      </w:r>
      <w:hyperlink r:id="rId10" w:history="1">
        <w:r w:rsidRPr="00942854">
          <w:rPr>
            <w:rStyle w:val="Hyperlink"/>
            <w:rFonts w:ascii="Times New Roman" w:hAnsi="Times New Roman" w:cs="Times New Roman"/>
            <w:sz w:val="24"/>
            <w:szCs w:val="24"/>
          </w:rPr>
          <w:t>Information Technology Services (ITS)</w:t>
        </w:r>
      </w:hyperlink>
      <w:r w:rsidRPr="00942854">
        <w:rPr>
          <w:rFonts w:ascii="Times New Roman" w:hAnsi="Times New Roman" w:cs="Times New Roman"/>
          <w:sz w:val="24"/>
          <w:szCs w:val="24"/>
        </w:rPr>
        <w:t xml:space="preserve"> support desk. </w:t>
      </w:r>
    </w:p>
    <w:p w14:paraId="579579F5" w14:textId="77777777" w:rsidR="007D5B5B" w:rsidRPr="00942854" w:rsidRDefault="007D5B5B" w:rsidP="00942854">
      <w:pPr>
        <w:rPr>
          <w:rFonts w:ascii="Times New Roman" w:hAnsi="Times New Roman" w:cs="Times New Roman"/>
          <w:b/>
          <w:sz w:val="24"/>
          <w:szCs w:val="24"/>
        </w:rPr>
      </w:pPr>
    </w:p>
    <w:p w14:paraId="1C74955B" w14:textId="77777777"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lastRenderedPageBreak/>
        <w:t xml:space="preserve">Digitally delivered learning content is organized through weekly modules within the Canvas course. Students are expected to log in to Canvas at the beginning of each week to review course tasks and due dates for that week. Students can expect a combination of assigned readings, lecture and instructional materials, quizzes, discussions, and interactive learning assignments. For the purposes of digitally delivered instruction, it is recommended that students write reflective notes for themselves while reviewing reading and lecture materials. These notes should include observations, ideas, and questions on the main issues and points addressed. </w:t>
      </w:r>
    </w:p>
    <w:p w14:paraId="3F92865F" w14:textId="77777777" w:rsidR="007D5B5B" w:rsidRPr="00942854" w:rsidRDefault="007D5B5B" w:rsidP="00942854">
      <w:pPr>
        <w:rPr>
          <w:rFonts w:ascii="Times New Roman" w:hAnsi="Times New Roman" w:cs="Times New Roman"/>
          <w:b/>
          <w:sz w:val="24"/>
          <w:szCs w:val="24"/>
        </w:rPr>
      </w:pPr>
    </w:p>
    <w:p w14:paraId="7339BAD5" w14:textId="71222289"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t xml:space="preserve">In </w:t>
      </w:r>
      <w:r w:rsidR="00C32873" w:rsidRPr="00942854">
        <w:rPr>
          <w:rFonts w:ascii="Times New Roman" w:hAnsi="Times New Roman" w:cs="Times New Roman"/>
          <w:sz w:val="24"/>
          <w:szCs w:val="24"/>
        </w:rPr>
        <w:t>graduate and professional</w:t>
      </w:r>
      <w:r w:rsidRPr="00942854">
        <w:rPr>
          <w:rFonts w:ascii="Times New Roman" w:hAnsi="Times New Roman" w:cs="Times New Roman"/>
          <w:sz w:val="24"/>
          <w:szCs w:val="24"/>
        </w:rPr>
        <w:t xml:space="preserve"> education, students learn from their peers as much as from the instructor. It is expected that each student will contribute to the class discussion without the instructor having to take the lead at all times. Students have a wide variety of experiences, which may benefit others. A major goal of this course is to learn from each other. To achieve that goal, respect for the opinions of others and openness to new ideas are vital for everyone. Instructors monitor student engagement through Canvas analytics and will assess weekly class participation based on the following criteria: viewing lecture/instructional materials, completion of weekly graded activities (assignments and/or quizzes), and active engagement in discussions. Failure to complete these criteria will result in the student being marked “absent” for that week. </w:t>
      </w:r>
    </w:p>
    <w:p w14:paraId="08C172CC" w14:textId="77777777" w:rsidR="007D5B5B" w:rsidRPr="00942854" w:rsidRDefault="007D5B5B" w:rsidP="00942854">
      <w:pPr>
        <w:rPr>
          <w:rFonts w:ascii="Times New Roman" w:hAnsi="Times New Roman" w:cs="Times New Roman"/>
          <w:b/>
          <w:sz w:val="24"/>
          <w:szCs w:val="24"/>
        </w:rPr>
      </w:pPr>
    </w:p>
    <w:p w14:paraId="005DA181" w14:textId="77777777"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t xml:space="preserve">Students can expect a minimum of weekly communication from the course instructor. This communication will occur through university email, course announcements posted in Canvas, and/or feedback provided to submitted weekly activities. The course instructor is also available for individual meetings that can be scheduled during posted office hours. </w:t>
      </w:r>
    </w:p>
    <w:p w14:paraId="2309777B" w14:textId="77777777" w:rsidR="007D5B5B" w:rsidRPr="00942854" w:rsidRDefault="007D5B5B" w:rsidP="00942854">
      <w:pPr>
        <w:rPr>
          <w:rFonts w:ascii="Times New Roman" w:hAnsi="Times New Roman" w:cs="Times New Roman"/>
          <w:b/>
          <w:sz w:val="24"/>
          <w:szCs w:val="24"/>
        </w:rPr>
      </w:pPr>
    </w:p>
    <w:p w14:paraId="3D396434" w14:textId="0846CE69" w:rsidR="007D5B5B" w:rsidRPr="00942854" w:rsidRDefault="007D5B5B" w:rsidP="00942854">
      <w:pPr>
        <w:pStyle w:val="Heading2"/>
      </w:pPr>
      <w:r w:rsidRPr="00942854">
        <w:t>ATTENDANCE POLICY</w:t>
      </w:r>
    </w:p>
    <w:p w14:paraId="5DC601CB" w14:textId="350EC369"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t xml:space="preserve">In-class and online class attendance, punctuality, active participation, and completion of all assigned readings are essential for the experiential nature of </w:t>
      </w:r>
      <w:r w:rsidR="00C32873" w:rsidRPr="00942854">
        <w:rPr>
          <w:rFonts w:ascii="Times New Roman" w:hAnsi="Times New Roman" w:cs="Times New Roman"/>
          <w:sz w:val="24"/>
          <w:szCs w:val="24"/>
        </w:rPr>
        <w:t xml:space="preserve">graduate and professional </w:t>
      </w:r>
      <w:r w:rsidRPr="00942854">
        <w:rPr>
          <w:rFonts w:ascii="Times New Roman" w:hAnsi="Times New Roman" w:cs="Times New Roman"/>
          <w:sz w:val="24"/>
          <w:szCs w:val="24"/>
        </w:rPr>
        <w:t xml:space="preserve">education. The </w:t>
      </w:r>
      <w:r w:rsidR="00C32873" w:rsidRPr="00942854">
        <w:rPr>
          <w:rFonts w:ascii="Times New Roman" w:hAnsi="Times New Roman" w:cs="Times New Roman"/>
          <w:sz w:val="24"/>
          <w:szCs w:val="24"/>
        </w:rPr>
        <w:t>attendance policy for the Graduate and Professional Studies programs</w:t>
      </w:r>
      <w:r w:rsidRPr="00942854">
        <w:rPr>
          <w:rFonts w:ascii="Times New Roman" w:hAnsi="Times New Roman" w:cs="Times New Roman"/>
          <w:sz w:val="24"/>
          <w:szCs w:val="24"/>
        </w:rPr>
        <w:t xml:space="preserve"> at Waynesburg University </w:t>
      </w:r>
      <w:r w:rsidR="00C32873" w:rsidRPr="00942854">
        <w:rPr>
          <w:rFonts w:ascii="Times New Roman" w:hAnsi="Times New Roman" w:cs="Times New Roman"/>
          <w:sz w:val="24"/>
          <w:szCs w:val="24"/>
        </w:rPr>
        <w:t>is as follows:</w:t>
      </w:r>
    </w:p>
    <w:p w14:paraId="103FBFF6" w14:textId="0E97B922"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t>Attendance to all classes is expected and will be documented. In a digitally delivered classroom environment, attendance is assessed based on the following criteria: viewing lecture/instructional materials, completion of weekly graded activities (assignments and/or quizzes), and active engagement in discussions. Failure to complete these criteria will result in the student being marked “absent” for that week.</w:t>
      </w:r>
    </w:p>
    <w:p w14:paraId="6DA607A5" w14:textId="22110976" w:rsidR="003F572E" w:rsidRPr="00942854" w:rsidRDefault="003F572E" w:rsidP="00942854">
      <w:pPr>
        <w:rPr>
          <w:rFonts w:ascii="Times New Roman" w:hAnsi="Times New Roman" w:cs="Times New Roman"/>
          <w:b/>
          <w:bCs/>
          <w:sz w:val="24"/>
          <w:szCs w:val="24"/>
        </w:rPr>
      </w:pPr>
      <w:r w:rsidRPr="00942854">
        <w:rPr>
          <w:rFonts w:ascii="Times New Roman" w:hAnsi="Times New Roman" w:cs="Times New Roman"/>
          <w:sz w:val="24"/>
          <w:szCs w:val="24"/>
        </w:rPr>
        <w:t>In a seven or eight-week course, two (2) or more total absences will result in a grade of “F” in the course. In a fourteen or sixteen-week course, three (3) or more total absences will result in a grade of “F” in the course.</w:t>
      </w:r>
    </w:p>
    <w:p w14:paraId="0460CDDD" w14:textId="77777777" w:rsidR="003F572E" w:rsidRPr="00942854" w:rsidRDefault="003F572E" w:rsidP="00942854">
      <w:pPr>
        <w:rPr>
          <w:rFonts w:ascii="Times New Roman" w:hAnsi="Times New Roman" w:cs="Times New Roman"/>
          <w:b/>
          <w:sz w:val="24"/>
          <w:szCs w:val="24"/>
        </w:rPr>
      </w:pPr>
    </w:p>
    <w:p w14:paraId="78B3F377" w14:textId="02A4B92E"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lastRenderedPageBreak/>
        <w:t>If a student knows that they will be absent for a class prior to its scheduled meeting, they should notify the instructor immediately. Students are responsible for reviewing material presented in class even if absent.</w:t>
      </w:r>
    </w:p>
    <w:p w14:paraId="2A9017CA" w14:textId="3AF4D4D8" w:rsidR="007D5B5B" w:rsidRPr="00942854" w:rsidRDefault="008E37C3" w:rsidP="00942854">
      <w:pPr>
        <w:rPr>
          <w:rFonts w:ascii="Times New Roman" w:hAnsi="Times New Roman" w:cs="Times New Roman"/>
          <w:b/>
          <w:bCs/>
          <w:sz w:val="24"/>
          <w:szCs w:val="24"/>
        </w:rPr>
      </w:pPr>
      <w:r w:rsidRPr="00942854">
        <w:rPr>
          <w:rFonts w:ascii="Times New Roman" w:hAnsi="Times New Roman" w:cs="Times New Roman"/>
          <w:sz w:val="24"/>
          <w:szCs w:val="24"/>
        </w:rPr>
        <w:t>G</w:t>
      </w:r>
      <w:r w:rsidR="007D5B5B" w:rsidRPr="00942854">
        <w:rPr>
          <w:rFonts w:ascii="Times New Roman" w:hAnsi="Times New Roman" w:cs="Times New Roman"/>
          <w:sz w:val="24"/>
          <w:szCs w:val="24"/>
        </w:rPr>
        <w:t xml:space="preserve">iven a valid and documented reason, if a student is unable to physically join an in-person class, they may request to participate through video conferencing. Accommodating for remote participation is at the discretion of the individual instructor – there are times where in-person instruction and activities are unable to adapt to include a person who is not physically in the classroom. Students are expected to provide appropriate documentation supporting these requests (for example, if medically related, they may have submitted documentation to Student Health Services). </w:t>
      </w:r>
    </w:p>
    <w:p w14:paraId="07B03881" w14:textId="77777777" w:rsidR="003F572E"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t>Given the self-paced nature of asynchronous online learning, it is expected that students are able to complete the learning module within the scheduled week. Extensions to due dates are at the discretion of the instructor given appropriate need.</w:t>
      </w:r>
    </w:p>
    <w:p w14:paraId="21787D17" w14:textId="4F275728" w:rsidR="003F572E" w:rsidRPr="00942854" w:rsidRDefault="008E37C3" w:rsidP="00942854">
      <w:pPr>
        <w:rPr>
          <w:rFonts w:ascii="Times New Roman" w:hAnsi="Times New Roman" w:cs="Times New Roman"/>
          <w:b/>
          <w:bCs/>
          <w:sz w:val="24"/>
          <w:szCs w:val="24"/>
        </w:rPr>
      </w:pPr>
      <w:r w:rsidRPr="00942854">
        <w:rPr>
          <w:rFonts w:ascii="Times New Roman" w:hAnsi="Times New Roman" w:cs="Times New Roman"/>
          <w:sz w:val="24"/>
          <w:szCs w:val="24"/>
        </w:rPr>
        <w:t xml:space="preserve">In the event of a missed </w:t>
      </w:r>
      <w:r w:rsidR="00C32873" w:rsidRPr="00942854">
        <w:rPr>
          <w:rFonts w:ascii="Times New Roman" w:hAnsi="Times New Roman" w:cs="Times New Roman"/>
          <w:sz w:val="24"/>
          <w:szCs w:val="24"/>
        </w:rPr>
        <w:t xml:space="preserve">live </w:t>
      </w:r>
      <w:r w:rsidRPr="00942854">
        <w:rPr>
          <w:rFonts w:ascii="Times New Roman" w:hAnsi="Times New Roman" w:cs="Times New Roman"/>
          <w:sz w:val="24"/>
          <w:szCs w:val="24"/>
        </w:rPr>
        <w:t xml:space="preserve">class, the instructor may choose to assign an appropriate compensatory learning activity to ensure adequate mastery of the material covered in the class missed. </w:t>
      </w:r>
    </w:p>
    <w:p w14:paraId="578FB6BE" w14:textId="5EB89212" w:rsidR="003F572E" w:rsidRPr="00942854" w:rsidRDefault="008E37C3" w:rsidP="00942854">
      <w:pPr>
        <w:rPr>
          <w:rFonts w:ascii="Times New Roman" w:hAnsi="Times New Roman" w:cs="Times New Roman"/>
          <w:b/>
          <w:bCs/>
          <w:sz w:val="24"/>
          <w:szCs w:val="24"/>
        </w:rPr>
      </w:pPr>
      <w:r w:rsidRPr="00942854">
        <w:rPr>
          <w:rFonts w:ascii="Times New Roman" w:hAnsi="Times New Roman" w:cs="Times New Roman"/>
          <w:sz w:val="24"/>
          <w:szCs w:val="24"/>
        </w:rPr>
        <w:t xml:space="preserve">For example, a compensatory activity may require the student to submit written documentation that they have read and summarized the reading material assigned for the missed class (e.g., 3-5-page paper with a narrative summary and discussion of the readings) or require the student to submit a demonstration of </w:t>
      </w:r>
      <w:r w:rsidR="00C32873" w:rsidRPr="00942854">
        <w:rPr>
          <w:rFonts w:ascii="Times New Roman" w:hAnsi="Times New Roman" w:cs="Times New Roman"/>
          <w:sz w:val="24"/>
          <w:szCs w:val="24"/>
        </w:rPr>
        <w:t>specific skills/knowledge</w:t>
      </w:r>
      <w:r w:rsidRPr="00942854">
        <w:rPr>
          <w:rFonts w:ascii="Times New Roman" w:hAnsi="Times New Roman" w:cs="Times New Roman"/>
          <w:sz w:val="24"/>
          <w:szCs w:val="24"/>
        </w:rPr>
        <w:t xml:space="preserve"> practiced in the missed class. </w:t>
      </w:r>
    </w:p>
    <w:p w14:paraId="067C7F17" w14:textId="24792BBD"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t>Each absence that is not accounted for with the appropriate compensatory learning activities will result in a 5% reduction of your final course grade.</w:t>
      </w:r>
    </w:p>
    <w:p w14:paraId="2B053EF7" w14:textId="77777777" w:rsidR="008E37C3" w:rsidRPr="00942854" w:rsidRDefault="008E37C3" w:rsidP="00942854">
      <w:pPr>
        <w:rPr>
          <w:rFonts w:ascii="Times New Roman" w:hAnsi="Times New Roman" w:cs="Times New Roman"/>
          <w:b/>
          <w:sz w:val="24"/>
          <w:szCs w:val="24"/>
        </w:rPr>
      </w:pPr>
    </w:p>
    <w:p w14:paraId="1E0AB87E" w14:textId="62271EEB" w:rsidR="007D5B5B" w:rsidRPr="00942854" w:rsidRDefault="007D5B5B" w:rsidP="00942854">
      <w:pPr>
        <w:rPr>
          <w:rFonts w:ascii="Times New Roman" w:hAnsi="Times New Roman" w:cs="Times New Roman"/>
          <w:b/>
          <w:bCs/>
          <w:sz w:val="24"/>
          <w:szCs w:val="24"/>
        </w:rPr>
      </w:pPr>
      <w:r w:rsidRPr="00942854">
        <w:rPr>
          <w:rFonts w:ascii="Times New Roman" w:hAnsi="Times New Roman" w:cs="Times New Roman"/>
          <w:sz w:val="24"/>
          <w:szCs w:val="24"/>
        </w:rPr>
        <w:t xml:space="preserve">Since much of the learning occurs in the context of discussion and experiential exercises, students are expected to be active learners in the learning experience. Consistent participation is essential to success in each course and the program. Reading assignments and activities must be completed as indicated so that everyone will benefit from an in-depth discussion of concepts and issues as necessary. </w:t>
      </w:r>
    </w:p>
    <w:p w14:paraId="1C54824E" w14:textId="77777777" w:rsidR="007D5B5B" w:rsidRPr="00CA1826" w:rsidRDefault="007D5B5B" w:rsidP="00942854">
      <w:pPr>
        <w:pStyle w:val="Heading2"/>
      </w:pPr>
    </w:p>
    <w:p w14:paraId="7117BD94" w14:textId="77777777" w:rsidR="007D5B5B" w:rsidRPr="00CA1826" w:rsidRDefault="007D5B5B" w:rsidP="00942854">
      <w:pPr>
        <w:pStyle w:val="Heading2"/>
      </w:pPr>
      <w:r w:rsidRPr="00CA1826">
        <w:t>COURSE REQUIREMENTS</w:t>
      </w:r>
    </w:p>
    <w:p w14:paraId="58705907" w14:textId="77777777" w:rsidR="00FA2A5A" w:rsidRPr="00FA2A5A" w:rsidRDefault="00FA2A5A" w:rsidP="00FA2A5A">
      <w:pPr>
        <w:rPr>
          <w:rFonts w:ascii="Times New Roman" w:hAnsi="Times New Roman" w:cs="Times New Roman"/>
          <w:sz w:val="24"/>
          <w:szCs w:val="24"/>
        </w:rPr>
      </w:pPr>
      <w:r w:rsidRPr="00FA2A5A">
        <w:rPr>
          <w:rFonts w:ascii="Times New Roman" w:hAnsi="Times New Roman" w:cs="Times New Roman"/>
          <w:b/>
          <w:bCs/>
          <w:color w:val="000000"/>
          <w:sz w:val="24"/>
          <w:szCs w:val="24"/>
        </w:rPr>
        <w:t xml:space="preserve">Class Participation: </w:t>
      </w:r>
      <w:r w:rsidRPr="00FA2A5A">
        <w:rPr>
          <w:rFonts w:ascii="Times New Roman" w:hAnsi="Times New Roman" w:cs="Times New Roman"/>
          <w:color w:val="000000"/>
          <w:sz w:val="24"/>
          <w:szCs w:val="24"/>
        </w:rPr>
        <w:t xml:space="preserve">Active participation in class discussion and learning activities, as well as preparation for class through review of assigned readings, contributes to a final participation grade. Unless otherwise indicated, students should review reading materials for that week before class so that they are prepared for in-class discussion. All asynchronous activities should be completed </w:t>
      </w:r>
      <w:r w:rsidRPr="00FA2A5A">
        <w:rPr>
          <w:rFonts w:ascii="Times New Roman" w:hAnsi="Times New Roman" w:cs="Times New Roman"/>
          <w:bCs/>
          <w:color w:val="000000"/>
          <w:sz w:val="24"/>
          <w:szCs w:val="24"/>
        </w:rPr>
        <w:t xml:space="preserve">by Saturday of the assigned week at 11:59 pm ET. Discussion boards typically require multiple posts by different deadlines throughout the week; this allows for the discussion to develop over the assigned week. It is important to review the deadlines to ensure timely and active participation in discussion. No points will be given for late submissions. </w:t>
      </w:r>
      <w:r w:rsidRPr="00FA2A5A">
        <w:rPr>
          <w:rFonts w:ascii="Times New Roman" w:hAnsi="Times New Roman" w:cs="Times New Roman"/>
          <w:b/>
          <w:i/>
          <w:iCs/>
          <w:color w:val="000000"/>
          <w:sz w:val="24"/>
          <w:szCs w:val="24"/>
        </w:rPr>
        <w:t xml:space="preserve">If you are unable </w:t>
      </w:r>
      <w:r w:rsidRPr="00FA2A5A">
        <w:rPr>
          <w:rFonts w:ascii="Times New Roman" w:hAnsi="Times New Roman" w:cs="Times New Roman"/>
          <w:b/>
          <w:i/>
          <w:iCs/>
          <w:color w:val="000000"/>
          <w:sz w:val="24"/>
          <w:szCs w:val="24"/>
        </w:rPr>
        <w:lastRenderedPageBreak/>
        <w:t>to maintain the pace of the course, it is your responsibility to inform the professor as soon as possible. The professor will make every effort to accommodate individual learners who have made their needs known.</w:t>
      </w:r>
    </w:p>
    <w:p w14:paraId="37173DF6" w14:textId="462B7A5A" w:rsidR="008A58FA" w:rsidRPr="00CA1826" w:rsidRDefault="008A58FA" w:rsidP="00C32873">
      <w:pPr>
        <w:rPr>
          <w:rFonts w:ascii="Times New Roman" w:hAnsi="Times New Roman" w:cs="Times New Roman"/>
          <w:sz w:val="24"/>
          <w:szCs w:val="24"/>
        </w:rPr>
      </w:pPr>
    </w:p>
    <w:p w14:paraId="42C44D28" w14:textId="33887F52" w:rsidR="00942854" w:rsidRPr="00942854" w:rsidRDefault="001E513D" w:rsidP="00942854">
      <w:pPr>
        <w:pStyle w:val="pdq2pgselectionanchorcontainer"/>
      </w:pPr>
      <w:r w:rsidRPr="00942854">
        <w:rPr>
          <w:b/>
          <w:bCs/>
        </w:rPr>
        <w:t>SOCIAL JUSTICE ADVOCACY PROJECT (</w:t>
      </w:r>
      <w:r w:rsidR="00942854">
        <w:rPr>
          <w:b/>
          <w:bCs/>
        </w:rPr>
        <w:t>KPI &amp; SLO 1):</w:t>
      </w:r>
      <w:r w:rsidR="00942854" w:rsidRPr="00942854">
        <w:t xml:space="preserve"> </w:t>
      </w:r>
      <w:r w:rsidR="00942854" w:rsidRPr="00942854">
        <w:t>For this project, you will identify a current multicultural or social justice issue affecting an individual, group, or community and develop and engage in an advocacy activity intended to address that issue. The project should involve a meaningful advocacy action rather than solely researching or describing the problem. Your advocacy activity may occur at the individual, organizational, community, or policy level.</w:t>
      </w:r>
    </w:p>
    <w:p w14:paraId="42B82ED4" w14:textId="1D6D9A9E" w:rsidR="001E513D" w:rsidRPr="00942854" w:rsidRDefault="00942854" w:rsidP="00942854">
      <w:pPr>
        <w:spacing w:before="100" w:beforeAutospacing="1" w:after="100" w:afterAutospacing="1" w:line="240" w:lineRule="auto"/>
        <w:rPr>
          <w:rFonts w:ascii="Times New Roman" w:eastAsia="Times New Roman" w:hAnsi="Times New Roman" w:cs="Times New Roman"/>
          <w:sz w:val="24"/>
          <w:szCs w:val="24"/>
        </w:rPr>
      </w:pPr>
      <w:r w:rsidRPr="00942854">
        <w:rPr>
          <w:rFonts w:ascii="Times New Roman" w:eastAsia="Times New Roman" w:hAnsi="Times New Roman" w:cs="Times New Roman"/>
          <w:sz w:val="24"/>
          <w:szCs w:val="24"/>
        </w:rPr>
        <w:t>Examples may include advocating for needed services or resources, communicating with a policymaker or organization, participating in a community advocacy effort, developing educational materials, organizing or presenting a workshop, writing for a professional audience, or engaging in another activity designed to promote social change.</w:t>
      </w:r>
    </w:p>
    <w:p w14:paraId="1B550780" w14:textId="4A33EDD9" w:rsidR="00942854" w:rsidRPr="00965B94" w:rsidRDefault="00942854" w:rsidP="001E513D">
      <w:pPr>
        <w:pStyle w:val="BodyText"/>
        <w:spacing w:before="3"/>
        <w:sectPr w:rsidR="00942854" w:rsidRPr="00965B94" w:rsidSect="008B2E22">
          <w:type w:val="continuous"/>
          <w:pgSz w:w="12240" w:h="15840"/>
          <w:pgMar w:top="1440" w:right="1440" w:bottom="1440" w:left="1440" w:header="720" w:footer="720" w:gutter="0"/>
          <w:cols w:space="720"/>
          <w:docGrid w:linePitch="299"/>
        </w:sectPr>
      </w:pPr>
      <w:r>
        <w:t xml:space="preserve">Students will submit a </w:t>
      </w:r>
      <w:r>
        <w:rPr>
          <w:rStyle w:val="Strong"/>
        </w:rPr>
        <w:t>5–7 page written report</w:t>
      </w:r>
      <w:r>
        <w:t xml:space="preserve"> describing the issue, rationale for the advocacy approach, advocacy action taken, and intended change. The report will also include critical reflection on relevant multicultural, ethical, legal, and social justice considerations; the student's own cultural perspectives, assumptions, and areas of limited knowledge; and the ways in which the advocacy experience challenged or expanded their understanding. Students will evaluate the effectiveness and limitations of their advocacy efforts and identify potential next steps for continued advocacy or social change. </w:t>
      </w:r>
      <w:r w:rsidRPr="00942854">
        <w:rPr>
          <w:rStyle w:val="Strong"/>
          <w:b w:val="0"/>
          <w:bCs w:val="0"/>
        </w:rPr>
        <w:t>See Canvas for detailed assignment instructions and evaluation criteria.</w:t>
      </w:r>
    </w:p>
    <w:p w14:paraId="0388A000" w14:textId="77777777" w:rsidR="001E513D" w:rsidRPr="00965B94" w:rsidRDefault="001E513D" w:rsidP="001E513D">
      <w:pPr>
        <w:pStyle w:val="BodyText"/>
        <w:spacing w:before="3"/>
      </w:pPr>
    </w:p>
    <w:p w14:paraId="15E4848C" w14:textId="039C5796" w:rsidR="00602097" w:rsidRPr="00602097" w:rsidRDefault="00602097" w:rsidP="00602097">
      <w:pPr>
        <w:pStyle w:val="Heading3"/>
        <w:rPr>
          <w:rFonts w:ascii="Times New Roman" w:hAnsi="Times New Roman" w:cs="Times New Roman"/>
          <w:color w:val="000000" w:themeColor="text1"/>
        </w:rPr>
      </w:pPr>
      <w:r w:rsidRPr="00602097">
        <w:rPr>
          <w:rFonts w:ascii="Times New Roman" w:hAnsi="Times New Roman" w:cs="Times New Roman"/>
          <w:b/>
          <w:bCs/>
          <w:color w:val="000000" w:themeColor="text1"/>
        </w:rPr>
        <w:t>MULTICULTURAL COURSE SYLLABUS, TEACHING PHILOSOPHY, AND PRESENTATION</w:t>
      </w:r>
      <w:r w:rsidRPr="00602097">
        <w:rPr>
          <w:rFonts w:ascii="Times New Roman" w:hAnsi="Times New Roman" w:cs="Times New Roman"/>
          <w:b/>
          <w:bCs/>
          <w:color w:val="000000" w:themeColor="text1"/>
        </w:rPr>
        <w:t xml:space="preserve"> </w:t>
      </w:r>
      <w:r w:rsidRPr="00602097">
        <w:rPr>
          <w:rFonts w:ascii="Times New Roman" w:hAnsi="Times New Roman" w:cs="Times New Roman"/>
          <w:color w:val="000000" w:themeColor="text1"/>
        </w:rPr>
        <w:t>(</w:t>
      </w:r>
      <w:r w:rsidRPr="00602097">
        <w:rPr>
          <w:rStyle w:val="Strong"/>
          <w:rFonts w:ascii="Times New Roman" w:hAnsi="Times New Roman" w:cs="Times New Roman"/>
          <w:color w:val="000000" w:themeColor="text1"/>
        </w:rPr>
        <w:t>SLO 2</w:t>
      </w:r>
      <w:r w:rsidRPr="00602097">
        <w:rPr>
          <w:rStyle w:val="Strong"/>
          <w:rFonts w:ascii="Times New Roman" w:hAnsi="Times New Roman" w:cs="Times New Roman"/>
          <w:color w:val="000000" w:themeColor="text1"/>
        </w:rPr>
        <w:t xml:space="preserve"> &amp; </w:t>
      </w:r>
      <w:r w:rsidRPr="00602097">
        <w:rPr>
          <w:rStyle w:val="Strong"/>
          <w:rFonts w:ascii="Times New Roman" w:hAnsi="Times New Roman" w:cs="Times New Roman"/>
          <w:color w:val="000000" w:themeColor="text1"/>
        </w:rPr>
        <w:t>3</w:t>
      </w:r>
      <w:r w:rsidRPr="00602097">
        <w:rPr>
          <w:rStyle w:val="Strong"/>
          <w:rFonts w:ascii="Times New Roman" w:hAnsi="Times New Roman" w:cs="Times New Roman"/>
          <w:color w:val="000000" w:themeColor="text1"/>
        </w:rPr>
        <w:t xml:space="preserve">): </w:t>
      </w:r>
      <w:r w:rsidRPr="00602097">
        <w:rPr>
          <w:rFonts w:ascii="Times New Roman" w:hAnsi="Times New Roman" w:cs="Times New Roman"/>
          <w:color w:val="000000" w:themeColor="text1"/>
        </w:rPr>
        <w:t>Students will develop a master’s-level Social and Cultural Diversity course syllabus that demonstrates their ability to apply culturally responsive pedagogy and multicultural and social justice principles to counselor education. The syllabus will include course objectives, content, readings, instructional activities, and assessment strategies informed by current research and relevant professional standards.</w:t>
      </w:r>
    </w:p>
    <w:p w14:paraId="6D0FC654" w14:textId="77777777" w:rsidR="00602097" w:rsidRDefault="00602097" w:rsidP="00602097">
      <w:pPr>
        <w:pStyle w:val="NormalWeb"/>
        <w:rPr>
          <w:color w:val="000000" w:themeColor="text1"/>
        </w:rPr>
      </w:pPr>
    </w:p>
    <w:p w14:paraId="7ABDB6B6" w14:textId="06B51C6A" w:rsidR="00602097" w:rsidRPr="00602097" w:rsidRDefault="00602097" w:rsidP="00602097">
      <w:pPr>
        <w:pStyle w:val="NormalWeb"/>
        <w:rPr>
          <w:color w:val="000000" w:themeColor="text1"/>
        </w:rPr>
      </w:pPr>
      <w:r w:rsidRPr="00602097">
        <w:rPr>
          <w:color w:val="000000" w:themeColor="text1"/>
        </w:rPr>
        <w:t>As part of this assignment, students will develop a written philosophy of multicultural teaching that articulates their developing approach to teaching and learning and the role of the counselor educator as teacher, mentor, and social justice advocate. Students will also develop and deliver a teaching presentation on a topic related to multiculturalism, social justice, counseling, counselor education, supervision, research, or leadership and advocacy. The presentation should demonstrate the student's ability to integrate current research and assigned literature, facilitate meaningful discussion, and utilize appropriate instructional strategies and technology. See Canvas for detailed assignment requirements.</w:t>
      </w:r>
    </w:p>
    <w:p w14:paraId="407478C3" w14:textId="77777777" w:rsidR="001E513D" w:rsidRPr="001E513D" w:rsidRDefault="001E513D" w:rsidP="001E513D">
      <w:pPr>
        <w:pStyle w:val="BodyText"/>
        <w:spacing w:before="3"/>
        <w:rPr>
          <w:b/>
          <w:bCs/>
        </w:rPr>
      </w:pPr>
    </w:p>
    <w:p w14:paraId="16EEFC4E" w14:textId="68524DE5" w:rsidR="00602097" w:rsidRPr="00602097" w:rsidRDefault="00602097" w:rsidP="00602097">
      <w:pPr>
        <w:pStyle w:val="Heading3"/>
        <w:rPr>
          <w:rFonts w:ascii="Times New Roman" w:hAnsi="Times New Roman" w:cs="Times New Roman"/>
          <w:color w:val="000000" w:themeColor="text1"/>
        </w:rPr>
      </w:pPr>
      <w:r w:rsidRPr="00602097">
        <w:rPr>
          <w:rFonts w:ascii="Times New Roman" w:hAnsi="Times New Roman" w:cs="Times New Roman"/>
          <w:b/>
          <w:bCs/>
          <w:color w:val="000000" w:themeColor="text1"/>
        </w:rPr>
        <w:t>DOCTORAL MULTICULTURAL COURSE DEVELOPMENT AND REVISION PROJECT</w:t>
      </w:r>
      <w:r w:rsidRPr="00602097">
        <w:rPr>
          <w:rFonts w:ascii="Times New Roman" w:hAnsi="Times New Roman" w:cs="Times New Roman"/>
          <w:b/>
          <w:bCs/>
          <w:color w:val="000000" w:themeColor="text1"/>
        </w:rPr>
        <w:t xml:space="preserve"> </w:t>
      </w:r>
      <w:r w:rsidRPr="00602097">
        <w:rPr>
          <w:rStyle w:val="Strong"/>
          <w:rFonts w:ascii="Times New Roman" w:hAnsi="Times New Roman" w:cs="Times New Roman"/>
          <w:color w:val="000000" w:themeColor="text1"/>
        </w:rPr>
        <w:t>(</w:t>
      </w:r>
      <w:r w:rsidRPr="00602097">
        <w:rPr>
          <w:rStyle w:val="Strong"/>
          <w:rFonts w:ascii="Times New Roman" w:hAnsi="Times New Roman" w:cs="Times New Roman"/>
          <w:color w:val="000000" w:themeColor="text1"/>
        </w:rPr>
        <w:t>SLO 2</w:t>
      </w:r>
      <w:r w:rsidRPr="00602097">
        <w:rPr>
          <w:rStyle w:val="Strong"/>
          <w:rFonts w:ascii="Times New Roman" w:hAnsi="Times New Roman" w:cs="Times New Roman"/>
          <w:color w:val="000000" w:themeColor="text1"/>
        </w:rPr>
        <w:t xml:space="preserve">): </w:t>
      </w:r>
      <w:r w:rsidRPr="00602097">
        <w:rPr>
          <w:rFonts w:ascii="Times New Roman" w:hAnsi="Times New Roman" w:cs="Times New Roman"/>
          <w:color w:val="000000" w:themeColor="text1"/>
        </w:rPr>
        <w:t>As part of this independent study, students will collaborate with the instructor to critically examine and contribute to the revision of the existing doctoral-level course. The purpose of this project is to provide an authentic counselor education experience in course development, evaluation, and revision while applying principles of multicultural education, culturally responsive pedagogy, and social justice.</w:t>
      </w:r>
    </w:p>
    <w:p w14:paraId="1E096A8A" w14:textId="77777777" w:rsidR="00602097" w:rsidRDefault="00602097" w:rsidP="00602097">
      <w:pPr>
        <w:pStyle w:val="NormalWeb"/>
        <w:rPr>
          <w:color w:val="000000" w:themeColor="text1"/>
        </w:rPr>
      </w:pPr>
    </w:p>
    <w:p w14:paraId="6951FF65" w14:textId="38833EB5" w:rsidR="00602097" w:rsidRDefault="00602097" w:rsidP="00602097">
      <w:pPr>
        <w:pStyle w:val="NormalWeb"/>
      </w:pPr>
      <w:r w:rsidRPr="00602097">
        <w:rPr>
          <w:color w:val="000000" w:themeColor="text1"/>
        </w:rPr>
        <w:t>Throughout the independent study, students will examine the existing course structure, learning outcomes, readings, assignments, instructional activities, and assessment strategies and identify opportunities for improvement. Weekly readings, reflections, literature reviews, and course analysis will be used to scaffold the student's contributions to the course revision process. The student will research current literature and resources, develop recommendations, and collaborate with the instructor on selected revisions to strengthen the course for future implementation. The final project will document the student's contributions to the course development process and provide a rationale for proposed changes based on current scholarship, student learning needs, and culturally responsive teaching practices. See Canvas for detailed project requirements</w:t>
      </w:r>
      <w:r>
        <w:t>.</w:t>
      </w:r>
    </w:p>
    <w:p w14:paraId="13DA476C" w14:textId="77777777" w:rsidR="001E513D" w:rsidRPr="001E7EDE" w:rsidRDefault="001E513D" w:rsidP="001E513D">
      <w:pPr>
        <w:pStyle w:val="BodyText"/>
        <w:spacing w:before="3"/>
      </w:pPr>
    </w:p>
    <w:p w14:paraId="0AD293BB" w14:textId="77777777" w:rsidR="008070A6" w:rsidRPr="00CA1826" w:rsidRDefault="008070A6" w:rsidP="008A58FA">
      <w:pPr>
        <w:pStyle w:val="BodyText"/>
        <w:spacing w:before="3"/>
      </w:pPr>
    </w:p>
    <w:p w14:paraId="6E0C5DBE" w14:textId="77777777" w:rsidR="007D5B5B" w:rsidRPr="00CA1826" w:rsidRDefault="007D5B5B" w:rsidP="008E37C3">
      <w:pPr>
        <w:pStyle w:val="BodyText"/>
        <w:rPr>
          <w:b/>
          <w:bCs/>
          <w:color w:val="000000"/>
        </w:rPr>
      </w:pPr>
    </w:p>
    <w:p w14:paraId="6B753F4D" w14:textId="77777777" w:rsidR="007D5B5B" w:rsidRPr="00CA1826" w:rsidRDefault="007D5B5B" w:rsidP="008E37C3">
      <w:pPr>
        <w:pStyle w:val="Heading1"/>
        <w:pBdr>
          <w:bottom w:val="single" w:sz="4" w:space="1" w:color="auto"/>
        </w:pBdr>
        <w:spacing w:before="0" w:after="19"/>
        <w:ind w:left="0"/>
        <w:rPr>
          <w:lang w:bidi="ar-SA"/>
        </w:rPr>
      </w:pPr>
      <w:r w:rsidRPr="00942854">
        <w:rPr>
          <w:rStyle w:val="Heading2Char"/>
          <w:b/>
          <w:bCs w:val="0"/>
        </w:rPr>
        <w:t>EVALUATION and GRADE ASSIGNMENT</w:t>
      </w:r>
      <w:r w:rsidRPr="00CA1826">
        <w:rPr>
          <w:color w:val="000000"/>
        </w:rPr>
        <w:t>:</w:t>
      </w:r>
    </w:p>
    <w:p w14:paraId="05563CC2" w14:textId="4158D44B" w:rsidR="007D5B5B" w:rsidRPr="00CA1826" w:rsidRDefault="007D5B5B" w:rsidP="006B13B2">
      <w:pPr>
        <w:rPr>
          <w:rFonts w:ascii="Times New Roman" w:hAnsi="Times New Roman" w:cs="Times New Roman"/>
          <w:i/>
          <w:sz w:val="24"/>
          <w:szCs w:val="24"/>
        </w:rPr>
      </w:pPr>
      <w:r w:rsidRPr="00CA1826">
        <w:rPr>
          <w:rFonts w:ascii="Times New Roman" w:hAnsi="Times New Roman" w:cs="Times New Roman"/>
          <w:i/>
          <w:sz w:val="24"/>
          <w:szCs w:val="24"/>
        </w:rPr>
        <w:t>Assignment rubrics and guidelines are posted on Canvas</w:t>
      </w:r>
      <w:r w:rsidR="006B13B2" w:rsidRPr="00CA1826">
        <w:rPr>
          <w:rFonts w:ascii="Times New Roman" w:hAnsi="Times New Roman" w:cs="Times New Roman"/>
          <w:i/>
          <w:sz w:val="24"/>
          <w:szCs w:val="24"/>
        </w:rPr>
        <w:t>. The final grade for this course is calculated as follows:</w:t>
      </w:r>
    </w:p>
    <w:tbl>
      <w:tblPr>
        <w:tblW w:w="0" w:type="auto"/>
        <w:tblInd w:w="1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5"/>
        <w:gridCol w:w="2447"/>
      </w:tblGrid>
      <w:tr w:rsidR="00393A47" w:rsidRPr="00393A47" w14:paraId="6E07C318" w14:textId="77777777" w:rsidTr="00380561">
        <w:trPr>
          <w:trHeight w:val="256"/>
        </w:trPr>
        <w:tc>
          <w:tcPr>
            <w:tcW w:w="4115" w:type="dxa"/>
          </w:tcPr>
          <w:p w14:paraId="1D253EC7" w14:textId="77777777" w:rsidR="00393A47" w:rsidRPr="00393A47" w:rsidRDefault="00393A47" w:rsidP="00393A47">
            <w:pPr>
              <w:pStyle w:val="TableParagraph"/>
              <w:rPr>
                <w:bCs/>
                <w:sz w:val="24"/>
                <w:szCs w:val="24"/>
              </w:rPr>
            </w:pPr>
            <w:r w:rsidRPr="00393A47">
              <w:rPr>
                <w:bCs/>
                <w:sz w:val="24"/>
                <w:szCs w:val="24"/>
              </w:rPr>
              <w:t>Activity:</w:t>
            </w:r>
          </w:p>
        </w:tc>
        <w:tc>
          <w:tcPr>
            <w:tcW w:w="2447" w:type="dxa"/>
          </w:tcPr>
          <w:p w14:paraId="38E616DC" w14:textId="77777777" w:rsidR="00393A47" w:rsidRPr="00393A47" w:rsidRDefault="00393A47" w:rsidP="00393A47">
            <w:pPr>
              <w:pStyle w:val="TableParagraph"/>
              <w:rPr>
                <w:bCs/>
                <w:sz w:val="24"/>
                <w:szCs w:val="24"/>
              </w:rPr>
            </w:pPr>
            <w:r w:rsidRPr="00393A47">
              <w:rPr>
                <w:bCs/>
                <w:sz w:val="24"/>
                <w:szCs w:val="24"/>
              </w:rPr>
              <w:t>Points:</w:t>
            </w:r>
          </w:p>
        </w:tc>
      </w:tr>
      <w:tr w:rsidR="00393A47" w:rsidRPr="00393A47" w14:paraId="49449E6D" w14:textId="77777777" w:rsidTr="00380561">
        <w:trPr>
          <w:trHeight w:val="468"/>
        </w:trPr>
        <w:tc>
          <w:tcPr>
            <w:tcW w:w="4115" w:type="dxa"/>
          </w:tcPr>
          <w:p w14:paraId="3AD4735E" w14:textId="77777777" w:rsidR="00393A47" w:rsidRPr="00393A47" w:rsidRDefault="00393A47" w:rsidP="00393A47">
            <w:pPr>
              <w:pStyle w:val="TableParagraph"/>
              <w:spacing w:line="236" w:lineRule="exact"/>
              <w:rPr>
                <w:bCs/>
                <w:sz w:val="24"/>
                <w:szCs w:val="24"/>
              </w:rPr>
            </w:pPr>
            <w:r w:rsidRPr="00393A47">
              <w:rPr>
                <w:bCs/>
                <w:sz w:val="24"/>
                <w:szCs w:val="24"/>
              </w:rPr>
              <w:t>Discussion Boards/Participation (6 @ 20</w:t>
            </w:r>
          </w:p>
          <w:p w14:paraId="035ABC89" w14:textId="77777777" w:rsidR="00393A47" w:rsidRPr="00393A47" w:rsidRDefault="00393A47" w:rsidP="00393A47">
            <w:pPr>
              <w:pStyle w:val="TableParagraph"/>
              <w:spacing w:line="236" w:lineRule="exact"/>
              <w:rPr>
                <w:bCs/>
                <w:sz w:val="24"/>
                <w:szCs w:val="24"/>
              </w:rPr>
            </w:pPr>
            <w:r w:rsidRPr="00393A47">
              <w:rPr>
                <w:bCs/>
                <w:sz w:val="24"/>
                <w:szCs w:val="24"/>
              </w:rPr>
              <w:t>points each)</w:t>
            </w:r>
          </w:p>
        </w:tc>
        <w:tc>
          <w:tcPr>
            <w:tcW w:w="2447" w:type="dxa"/>
          </w:tcPr>
          <w:p w14:paraId="4AFF9003" w14:textId="77777777" w:rsidR="00393A47" w:rsidRPr="00393A47" w:rsidRDefault="00393A47" w:rsidP="00393A47">
            <w:pPr>
              <w:pStyle w:val="TableParagraph"/>
              <w:spacing w:line="236" w:lineRule="exact"/>
              <w:rPr>
                <w:bCs/>
                <w:sz w:val="24"/>
                <w:szCs w:val="24"/>
              </w:rPr>
            </w:pPr>
            <w:r w:rsidRPr="00393A47">
              <w:rPr>
                <w:bCs/>
                <w:sz w:val="24"/>
                <w:szCs w:val="24"/>
              </w:rPr>
              <w:t>120</w:t>
            </w:r>
          </w:p>
        </w:tc>
      </w:tr>
      <w:tr w:rsidR="00393A47" w:rsidRPr="00393A47" w14:paraId="213E804E" w14:textId="77777777" w:rsidTr="00380561">
        <w:trPr>
          <w:trHeight w:val="253"/>
        </w:trPr>
        <w:tc>
          <w:tcPr>
            <w:tcW w:w="4115" w:type="dxa"/>
          </w:tcPr>
          <w:p w14:paraId="687EA58B" w14:textId="77777777" w:rsidR="00393A47" w:rsidRPr="00393A47" w:rsidRDefault="00393A47" w:rsidP="00393A47">
            <w:pPr>
              <w:pStyle w:val="TableParagraph"/>
              <w:spacing w:line="236" w:lineRule="exact"/>
              <w:rPr>
                <w:bCs/>
                <w:sz w:val="24"/>
                <w:szCs w:val="24"/>
              </w:rPr>
            </w:pPr>
            <w:r w:rsidRPr="00393A47">
              <w:rPr>
                <w:bCs/>
                <w:sz w:val="24"/>
                <w:szCs w:val="24"/>
              </w:rPr>
              <w:t>Social Justice Advocacy Project</w:t>
            </w:r>
          </w:p>
        </w:tc>
        <w:tc>
          <w:tcPr>
            <w:tcW w:w="2447" w:type="dxa"/>
          </w:tcPr>
          <w:p w14:paraId="5DA1BF8E" w14:textId="77777777" w:rsidR="00393A47" w:rsidRPr="00393A47" w:rsidRDefault="00393A47" w:rsidP="00393A47">
            <w:pPr>
              <w:pStyle w:val="TableParagraph"/>
              <w:spacing w:line="236" w:lineRule="exact"/>
              <w:rPr>
                <w:bCs/>
                <w:sz w:val="24"/>
                <w:szCs w:val="24"/>
              </w:rPr>
            </w:pPr>
            <w:r w:rsidRPr="00393A47">
              <w:rPr>
                <w:bCs/>
                <w:sz w:val="24"/>
                <w:szCs w:val="24"/>
              </w:rPr>
              <w:t>100</w:t>
            </w:r>
          </w:p>
        </w:tc>
      </w:tr>
      <w:tr w:rsidR="00393A47" w:rsidRPr="00393A47" w14:paraId="604CBE93" w14:textId="77777777" w:rsidTr="00380561">
        <w:trPr>
          <w:trHeight w:val="251"/>
        </w:trPr>
        <w:tc>
          <w:tcPr>
            <w:tcW w:w="4115" w:type="dxa"/>
          </w:tcPr>
          <w:p w14:paraId="75CD0261" w14:textId="77777777" w:rsidR="00393A47" w:rsidRPr="00393A47" w:rsidRDefault="00393A47" w:rsidP="00393A47">
            <w:pPr>
              <w:pStyle w:val="TableParagraph"/>
              <w:spacing w:line="236" w:lineRule="exact"/>
              <w:rPr>
                <w:bCs/>
                <w:sz w:val="24"/>
                <w:szCs w:val="24"/>
              </w:rPr>
            </w:pPr>
            <w:r w:rsidRPr="00393A47">
              <w:rPr>
                <w:bCs/>
                <w:sz w:val="24"/>
                <w:szCs w:val="24"/>
              </w:rPr>
              <w:t>Final Learning Assignment</w:t>
            </w:r>
          </w:p>
        </w:tc>
        <w:tc>
          <w:tcPr>
            <w:tcW w:w="2447" w:type="dxa"/>
          </w:tcPr>
          <w:p w14:paraId="54E13F78" w14:textId="77777777" w:rsidR="00393A47" w:rsidRPr="00393A47" w:rsidRDefault="00393A47" w:rsidP="00393A47">
            <w:pPr>
              <w:pStyle w:val="TableParagraph"/>
              <w:spacing w:line="236" w:lineRule="exact"/>
              <w:rPr>
                <w:bCs/>
                <w:sz w:val="24"/>
                <w:szCs w:val="24"/>
              </w:rPr>
            </w:pPr>
            <w:r w:rsidRPr="00393A47">
              <w:rPr>
                <w:bCs/>
                <w:sz w:val="24"/>
                <w:szCs w:val="24"/>
              </w:rPr>
              <w:t>25</w:t>
            </w:r>
          </w:p>
        </w:tc>
      </w:tr>
      <w:tr w:rsidR="00393A47" w:rsidRPr="00393A47" w14:paraId="6DB23E78" w14:textId="77777777" w:rsidTr="00380561">
        <w:trPr>
          <w:trHeight w:val="470"/>
        </w:trPr>
        <w:tc>
          <w:tcPr>
            <w:tcW w:w="4115" w:type="dxa"/>
          </w:tcPr>
          <w:p w14:paraId="7B380163" w14:textId="77777777" w:rsidR="00393A47" w:rsidRPr="00393A47" w:rsidRDefault="00393A47" w:rsidP="00393A47">
            <w:pPr>
              <w:pStyle w:val="TableParagraph"/>
              <w:spacing w:line="236" w:lineRule="exact"/>
              <w:rPr>
                <w:bCs/>
                <w:sz w:val="24"/>
                <w:szCs w:val="24"/>
              </w:rPr>
            </w:pPr>
            <w:r w:rsidRPr="00393A47">
              <w:rPr>
                <w:bCs/>
                <w:sz w:val="24"/>
                <w:szCs w:val="24"/>
              </w:rPr>
              <w:lastRenderedPageBreak/>
              <w:t>Multicultural (MC)/Social Justice (SJ) Teaching/Supervision Presentations</w:t>
            </w:r>
          </w:p>
        </w:tc>
        <w:tc>
          <w:tcPr>
            <w:tcW w:w="2447" w:type="dxa"/>
          </w:tcPr>
          <w:p w14:paraId="2E9A3A10" w14:textId="77777777" w:rsidR="00393A47" w:rsidRPr="00393A47" w:rsidRDefault="00393A47" w:rsidP="00393A47">
            <w:pPr>
              <w:pStyle w:val="TableParagraph"/>
              <w:spacing w:line="236" w:lineRule="exact"/>
              <w:rPr>
                <w:bCs/>
                <w:sz w:val="24"/>
                <w:szCs w:val="24"/>
              </w:rPr>
            </w:pPr>
            <w:r w:rsidRPr="00393A47">
              <w:rPr>
                <w:bCs/>
                <w:sz w:val="24"/>
                <w:szCs w:val="24"/>
              </w:rPr>
              <w:t>100</w:t>
            </w:r>
          </w:p>
        </w:tc>
      </w:tr>
      <w:tr w:rsidR="00393A47" w:rsidRPr="00393A47" w14:paraId="1EC817F5" w14:textId="77777777" w:rsidTr="00380561">
        <w:trPr>
          <w:trHeight w:val="467"/>
        </w:trPr>
        <w:tc>
          <w:tcPr>
            <w:tcW w:w="4115" w:type="dxa"/>
          </w:tcPr>
          <w:p w14:paraId="6A136672" w14:textId="77777777" w:rsidR="00393A47" w:rsidRPr="00393A47" w:rsidRDefault="00393A47" w:rsidP="00393A47">
            <w:pPr>
              <w:pStyle w:val="TableParagraph"/>
              <w:spacing w:line="236" w:lineRule="exact"/>
              <w:rPr>
                <w:bCs/>
                <w:sz w:val="24"/>
                <w:szCs w:val="24"/>
              </w:rPr>
            </w:pPr>
            <w:r w:rsidRPr="00393A47">
              <w:rPr>
                <w:bCs/>
                <w:sz w:val="24"/>
                <w:szCs w:val="24"/>
              </w:rPr>
              <w:t>Syllabus and Philosophy of Multicultural Teaching</w:t>
            </w:r>
          </w:p>
        </w:tc>
        <w:tc>
          <w:tcPr>
            <w:tcW w:w="2447" w:type="dxa"/>
          </w:tcPr>
          <w:p w14:paraId="054E0FFD" w14:textId="77777777" w:rsidR="00393A47" w:rsidRPr="00393A47" w:rsidRDefault="00393A47" w:rsidP="00393A47">
            <w:pPr>
              <w:pStyle w:val="TableParagraph"/>
              <w:spacing w:line="236" w:lineRule="exact"/>
              <w:rPr>
                <w:bCs/>
                <w:sz w:val="24"/>
                <w:szCs w:val="24"/>
              </w:rPr>
            </w:pPr>
            <w:r w:rsidRPr="00393A47">
              <w:rPr>
                <w:bCs/>
                <w:sz w:val="24"/>
                <w:szCs w:val="24"/>
              </w:rPr>
              <w:t>100</w:t>
            </w:r>
          </w:p>
        </w:tc>
      </w:tr>
      <w:tr w:rsidR="00393A47" w:rsidRPr="00393A47" w14:paraId="2F978A04" w14:textId="77777777" w:rsidTr="00380561">
        <w:trPr>
          <w:trHeight w:val="254"/>
        </w:trPr>
        <w:tc>
          <w:tcPr>
            <w:tcW w:w="4115" w:type="dxa"/>
          </w:tcPr>
          <w:p w14:paraId="7D4BCA92" w14:textId="77777777" w:rsidR="00393A47" w:rsidRPr="00393A47" w:rsidRDefault="00393A47" w:rsidP="00393A47">
            <w:pPr>
              <w:pStyle w:val="TableParagraph"/>
              <w:spacing w:line="236" w:lineRule="exact"/>
              <w:rPr>
                <w:bCs/>
                <w:sz w:val="24"/>
                <w:szCs w:val="24"/>
              </w:rPr>
            </w:pPr>
            <w:r w:rsidRPr="00393A47">
              <w:rPr>
                <w:bCs/>
                <w:sz w:val="24"/>
                <w:szCs w:val="24"/>
              </w:rPr>
              <w:t>Course Total:</w:t>
            </w:r>
          </w:p>
        </w:tc>
        <w:tc>
          <w:tcPr>
            <w:tcW w:w="2447" w:type="dxa"/>
          </w:tcPr>
          <w:p w14:paraId="5FA7488F" w14:textId="77777777" w:rsidR="00393A47" w:rsidRPr="00393A47" w:rsidRDefault="00393A47" w:rsidP="00393A47">
            <w:pPr>
              <w:pStyle w:val="TableParagraph"/>
              <w:spacing w:line="236" w:lineRule="exact"/>
              <w:rPr>
                <w:bCs/>
                <w:sz w:val="24"/>
                <w:szCs w:val="24"/>
              </w:rPr>
            </w:pPr>
            <w:r w:rsidRPr="00393A47">
              <w:rPr>
                <w:bCs/>
                <w:sz w:val="24"/>
                <w:szCs w:val="24"/>
              </w:rPr>
              <w:t>445</w:t>
            </w:r>
          </w:p>
        </w:tc>
      </w:tr>
    </w:tbl>
    <w:p w14:paraId="6A98CF62" w14:textId="77777777" w:rsidR="007D5B5B" w:rsidRPr="00CA1826" w:rsidRDefault="007D5B5B" w:rsidP="008E37C3">
      <w:pPr>
        <w:pBdr>
          <w:top w:val="nil"/>
          <w:left w:val="nil"/>
          <w:bottom w:val="nil"/>
          <w:right w:val="nil"/>
          <w:between w:val="nil"/>
        </w:pBdr>
        <w:rPr>
          <w:rFonts w:ascii="Times New Roman" w:hAnsi="Times New Roman" w:cs="Times New Roman"/>
          <w:b/>
          <w:color w:val="000000"/>
          <w:sz w:val="24"/>
          <w:szCs w:val="24"/>
        </w:rPr>
      </w:pPr>
    </w:p>
    <w:tbl>
      <w:tblPr>
        <w:tblW w:w="8753" w:type="dxa"/>
        <w:tblInd w:w="17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6"/>
        <w:gridCol w:w="915"/>
        <w:gridCol w:w="1310"/>
        <w:gridCol w:w="815"/>
        <w:gridCol w:w="1488"/>
        <w:gridCol w:w="738"/>
        <w:gridCol w:w="911"/>
      </w:tblGrid>
      <w:tr w:rsidR="003F572E" w:rsidRPr="00CA1826" w14:paraId="18080B75" w14:textId="77777777" w:rsidTr="006B13B2">
        <w:trPr>
          <w:trHeight w:val="269"/>
        </w:trPr>
        <w:tc>
          <w:tcPr>
            <w:tcW w:w="2576" w:type="dxa"/>
            <w:shd w:val="clear" w:color="auto" w:fill="F1F1F1"/>
          </w:tcPr>
          <w:p w14:paraId="7F41E136" w14:textId="38757E65"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b/>
                <w:color w:val="000000"/>
                <w:sz w:val="24"/>
                <w:szCs w:val="24"/>
              </w:rPr>
            </w:pPr>
            <w:r w:rsidRPr="00CA1826">
              <w:rPr>
                <w:rFonts w:ascii="Times New Roman" w:eastAsia="Century Gothic" w:hAnsi="Times New Roman" w:cs="Times New Roman"/>
                <w:b/>
                <w:color w:val="000000"/>
                <w:sz w:val="24"/>
                <w:szCs w:val="24"/>
              </w:rPr>
              <w:t>GRADING SCALE:</w:t>
            </w:r>
          </w:p>
        </w:tc>
        <w:tc>
          <w:tcPr>
            <w:tcW w:w="915" w:type="dxa"/>
            <w:shd w:val="clear" w:color="auto" w:fill="F1F1F1"/>
          </w:tcPr>
          <w:p w14:paraId="7CCC1400" w14:textId="77777777"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A</w:t>
            </w:r>
          </w:p>
        </w:tc>
        <w:tc>
          <w:tcPr>
            <w:tcW w:w="1310" w:type="dxa"/>
            <w:shd w:val="clear" w:color="auto" w:fill="F1F1F1"/>
          </w:tcPr>
          <w:p w14:paraId="6ECD7C38" w14:textId="77777777"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93-100</w:t>
            </w:r>
          </w:p>
        </w:tc>
        <w:tc>
          <w:tcPr>
            <w:tcW w:w="815" w:type="dxa"/>
            <w:shd w:val="clear" w:color="auto" w:fill="F1F1F1"/>
          </w:tcPr>
          <w:p w14:paraId="56202280" w14:textId="25FC494F"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A-</w:t>
            </w:r>
          </w:p>
        </w:tc>
        <w:tc>
          <w:tcPr>
            <w:tcW w:w="1488" w:type="dxa"/>
            <w:shd w:val="clear" w:color="auto" w:fill="F1F1F1"/>
          </w:tcPr>
          <w:p w14:paraId="6E5288FD" w14:textId="5A951EF2"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90-92</w:t>
            </w:r>
          </w:p>
        </w:tc>
        <w:tc>
          <w:tcPr>
            <w:tcW w:w="738" w:type="dxa"/>
            <w:shd w:val="clear" w:color="auto" w:fill="F1F1F1"/>
          </w:tcPr>
          <w:p w14:paraId="0F41E291" w14:textId="14F390CA"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B+</w:t>
            </w:r>
          </w:p>
        </w:tc>
        <w:tc>
          <w:tcPr>
            <w:tcW w:w="911" w:type="dxa"/>
            <w:shd w:val="clear" w:color="auto" w:fill="F1F1F1"/>
          </w:tcPr>
          <w:p w14:paraId="4EFE9788" w14:textId="5F0644A9"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87-89</w:t>
            </w:r>
          </w:p>
        </w:tc>
      </w:tr>
      <w:tr w:rsidR="003F572E" w:rsidRPr="00CA1826" w14:paraId="068E8708" w14:textId="77777777" w:rsidTr="006B13B2">
        <w:trPr>
          <w:trHeight w:val="286"/>
        </w:trPr>
        <w:tc>
          <w:tcPr>
            <w:tcW w:w="2576" w:type="dxa"/>
            <w:shd w:val="clear" w:color="auto" w:fill="F1F1F1"/>
          </w:tcPr>
          <w:p w14:paraId="07AC532F" w14:textId="77777777" w:rsidR="003F572E" w:rsidRPr="00CA1826" w:rsidRDefault="003F572E" w:rsidP="003F572E">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915" w:type="dxa"/>
            <w:shd w:val="clear" w:color="auto" w:fill="F1F1F1"/>
          </w:tcPr>
          <w:p w14:paraId="78FFF714" w14:textId="19EF0101"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B</w:t>
            </w:r>
          </w:p>
        </w:tc>
        <w:tc>
          <w:tcPr>
            <w:tcW w:w="1310" w:type="dxa"/>
            <w:shd w:val="clear" w:color="auto" w:fill="F1F1F1"/>
          </w:tcPr>
          <w:p w14:paraId="0EB6C5A3" w14:textId="010641A2"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84-86</w:t>
            </w:r>
          </w:p>
        </w:tc>
        <w:tc>
          <w:tcPr>
            <w:tcW w:w="815" w:type="dxa"/>
            <w:shd w:val="clear" w:color="auto" w:fill="F1F1F1"/>
          </w:tcPr>
          <w:p w14:paraId="14C8AC00" w14:textId="77777777"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B-</w:t>
            </w:r>
          </w:p>
        </w:tc>
        <w:tc>
          <w:tcPr>
            <w:tcW w:w="1488" w:type="dxa"/>
            <w:shd w:val="clear" w:color="auto" w:fill="F1F1F1"/>
          </w:tcPr>
          <w:p w14:paraId="717B2ECC" w14:textId="77777777"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81-83</w:t>
            </w:r>
          </w:p>
        </w:tc>
        <w:tc>
          <w:tcPr>
            <w:tcW w:w="738" w:type="dxa"/>
            <w:shd w:val="clear" w:color="auto" w:fill="F1F1F1"/>
          </w:tcPr>
          <w:p w14:paraId="1DBF4E29" w14:textId="0AD2F892"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C+</w:t>
            </w:r>
          </w:p>
        </w:tc>
        <w:tc>
          <w:tcPr>
            <w:tcW w:w="911" w:type="dxa"/>
            <w:shd w:val="clear" w:color="auto" w:fill="F1F1F1"/>
          </w:tcPr>
          <w:p w14:paraId="4F262CB9" w14:textId="5A96BC40"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78-80</w:t>
            </w:r>
          </w:p>
        </w:tc>
      </w:tr>
      <w:tr w:rsidR="003F572E" w:rsidRPr="00CA1826" w14:paraId="56BCCE9A" w14:textId="77777777" w:rsidTr="006B13B2">
        <w:trPr>
          <w:trHeight w:val="323"/>
        </w:trPr>
        <w:tc>
          <w:tcPr>
            <w:tcW w:w="2576" w:type="dxa"/>
            <w:shd w:val="clear" w:color="auto" w:fill="F1F1F1"/>
          </w:tcPr>
          <w:p w14:paraId="24DEFEDF" w14:textId="77777777" w:rsidR="003F572E" w:rsidRPr="00CA1826" w:rsidRDefault="003F572E" w:rsidP="003F572E">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915" w:type="dxa"/>
            <w:shd w:val="clear" w:color="auto" w:fill="F1F1F1"/>
          </w:tcPr>
          <w:p w14:paraId="19E476FF" w14:textId="6F32C29A"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C</w:t>
            </w:r>
          </w:p>
        </w:tc>
        <w:tc>
          <w:tcPr>
            <w:tcW w:w="1310" w:type="dxa"/>
            <w:shd w:val="clear" w:color="auto" w:fill="F1F1F1"/>
          </w:tcPr>
          <w:p w14:paraId="6CB5E123" w14:textId="09607919"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75-77</w:t>
            </w:r>
          </w:p>
        </w:tc>
        <w:tc>
          <w:tcPr>
            <w:tcW w:w="815" w:type="dxa"/>
            <w:shd w:val="clear" w:color="auto" w:fill="F1F1F1"/>
          </w:tcPr>
          <w:p w14:paraId="188AE704" w14:textId="2B4EC194"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F</w:t>
            </w:r>
          </w:p>
        </w:tc>
        <w:tc>
          <w:tcPr>
            <w:tcW w:w="1488" w:type="dxa"/>
            <w:shd w:val="clear" w:color="auto" w:fill="F1F1F1"/>
          </w:tcPr>
          <w:p w14:paraId="23CD3C20" w14:textId="07651BB1" w:rsidR="003F572E" w:rsidRPr="00CA1826" w:rsidRDefault="003F572E" w:rsidP="003F572E">
            <w:pPr>
              <w:pBdr>
                <w:top w:val="nil"/>
                <w:left w:val="nil"/>
                <w:bottom w:val="nil"/>
                <w:right w:val="nil"/>
                <w:between w:val="nil"/>
              </w:pBdr>
              <w:spacing w:after="0" w:line="240" w:lineRule="auto"/>
              <w:rPr>
                <w:rFonts w:ascii="Times New Roman" w:eastAsia="Century Gothic" w:hAnsi="Times New Roman" w:cs="Times New Roman"/>
                <w:color w:val="000000"/>
                <w:sz w:val="24"/>
                <w:szCs w:val="24"/>
              </w:rPr>
            </w:pPr>
            <w:r w:rsidRPr="00CA1826">
              <w:rPr>
                <w:rFonts w:ascii="Times New Roman" w:eastAsia="Century Gothic" w:hAnsi="Times New Roman" w:cs="Times New Roman"/>
                <w:color w:val="000000"/>
                <w:sz w:val="24"/>
                <w:szCs w:val="24"/>
              </w:rPr>
              <w:t>Below 75</w:t>
            </w:r>
          </w:p>
        </w:tc>
        <w:tc>
          <w:tcPr>
            <w:tcW w:w="738" w:type="dxa"/>
            <w:shd w:val="clear" w:color="auto" w:fill="F1F1F1"/>
          </w:tcPr>
          <w:p w14:paraId="13886FE5" w14:textId="380AA2A0" w:rsidR="003F572E" w:rsidRPr="00CA1826" w:rsidRDefault="003F572E" w:rsidP="003F572E">
            <w:pPr>
              <w:pBdr>
                <w:top w:val="nil"/>
                <w:left w:val="nil"/>
                <w:bottom w:val="nil"/>
                <w:right w:val="nil"/>
                <w:between w:val="nil"/>
              </w:pBdr>
              <w:spacing w:after="0" w:line="240" w:lineRule="auto"/>
              <w:rPr>
                <w:rFonts w:ascii="Times New Roman" w:hAnsi="Times New Roman" w:cs="Times New Roman"/>
                <w:color w:val="000000"/>
                <w:sz w:val="24"/>
                <w:szCs w:val="24"/>
              </w:rPr>
            </w:pPr>
          </w:p>
        </w:tc>
        <w:tc>
          <w:tcPr>
            <w:tcW w:w="911" w:type="dxa"/>
            <w:shd w:val="clear" w:color="auto" w:fill="F1F1F1"/>
          </w:tcPr>
          <w:p w14:paraId="7439569E" w14:textId="276DBD79" w:rsidR="003F572E" w:rsidRPr="00CA1826" w:rsidRDefault="003F572E" w:rsidP="003F572E">
            <w:pPr>
              <w:pBdr>
                <w:top w:val="nil"/>
                <w:left w:val="nil"/>
                <w:bottom w:val="nil"/>
                <w:right w:val="nil"/>
                <w:between w:val="nil"/>
              </w:pBdr>
              <w:spacing w:after="0" w:line="240" w:lineRule="auto"/>
              <w:rPr>
                <w:rFonts w:ascii="Times New Roman" w:hAnsi="Times New Roman" w:cs="Times New Roman"/>
                <w:color w:val="000000"/>
                <w:sz w:val="24"/>
                <w:szCs w:val="24"/>
              </w:rPr>
            </w:pPr>
          </w:p>
        </w:tc>
      </w:tr>
    </w:tbl>
    <w:p w14:paraId="64BD7BFC" w14:textId="77777777" w:rsidR="00884DE7" w:rsidRDefault="00884DE7" w:rsidP="00884DE7">
      <w:pPr>
        <w:rPr>
          <w:rFonts w:ascii="Times New Roman" w:hAnsi="Times New Roman" w:cs="Times New Roman"/>
          <w:b/>
          <w:bCs/>
          <w:color w:val="000000"/>
          <w:sz w:val="24"/>
          <w:szCs w:val="24"/>
        </w:rPr>
      </w:pPr>
    </w:p>
    <w:p w14:paraId="3AE4B4D3" w14:textId="349F77A3" w:rsidR="00884DE7" w:rsidRPr="00884DE7" w:rsidRDefault="007D5B5B" w:rsidP="00884DE7">
      <w:pPr>
        <w:rPr>
          <w:rFonts w:ascii="Times New Roman" w:hAnsi="Times New Roman" w:cs="Times New Roman"/>
          <w:sz w:val="24"/>
          <w:szCs w:val="24"/>
        </w:rPr>
      </w:pPr>
      <w:r w:rsidRPr="00884DE7">
        <w:rPr>
          <w:rFonts w:ascii="Times New Roman" w:hAnsi="Times New Roman" w:cs="Times New Roman"/>
          <w:b/>
          <w:bCs/>
          <w:color w:val="000000"/>
          <w:sz w:val="24"/>
          <w:szCs w:val="24"/>
        </w:rPr>
        <w:t xml:space="preserve">Policy for Make-Up Work and Late Assignments:  </w:t>
      </w:r>
      <w:r w:rsidR="00884DE7" w:rsidRPr="00884DE7">
        <w:rPr>
          <w:rFonts w:ascii="Times New Roman" w:hAnsi="Times New Roman" w:cs="Times New Roman"/>
          <w:b/>
          <w:bCs/>
          <w:color w:val="000000"/>
          <w:sz w:val="24"/>
          <w:szCs w:val="24"/>
        </w:rPr>
        <w:t xml:space="preserve">:  </w:t>
      </w:r>
      <w:r w:rsidR="00884DE7" w:rsidRPr="00884DE7">
        <w:rPr>
          <w:rFonts w:ascii="Times New Roman" w:hAnsi="Times New Roman" w:cs="Times New Roman"/>
          <w:color w:val="000000"/>
          <w:sz w:val="24"/>
          <w:szCs w:val="24"/>
        </w:rPr>
        <w:t>Late work will be assessed a 10% penalty, at the discretion of the instructor, up to one week late.  After one week, the assignment may not be accepted, at the discretion of the instructor. </w:t>
      </w:r>
    </w:p>
    <w:p w14:paraId="72F9D7C5" w14:textId="77777777" w:rsidR="00884DE7" w:rsidRPr="00884DE7" w:rsidRDefault="00884DE7" w:rsidP="00884DE7">
      <w:pPr>
        <w:rPr>
          <w:rFonts w:ascii="Times New Roman" w:hAnsi="Times New Roman" w:cs="Times New Roman"/>
          <w:color w:val="000000"/>
          <w:sz w:val="24"/>
          <w:szCs w:val="24"/>
        </w:rPr>
      </w:pPr>
    </w:p>
    <w:p w14:paraId="492208D9" w14:textId="5788B95C" w:rsidR="00884DE7" w:rsidRDefault="00884DE7" w:rsidP="00884DE7">
      <w:pPr>
        <w:rPr>
          <w:rFonts w:ascii="Times New Roman" w:hAnsi="Times New Roman" w:cs="Times New Roman"/>
          <w:color w:val="000000"/>
          <w:sz w:val="24"/>
          <w:szCs w:val="24"/>
        </w:rPr>
      </w:pPr>
      <w:r w:rsidRPr="00884DE7">
        <w:rPr>
          <w:rFonts w:ascii="Times New Roman" w:hAnsi="Times New Roman" w:cs="Times New Roman"/>
          <w:color w:val="000000"/>
          <w:sz w:val="24"/>
          <w:szCs w:val="24"/>
        </w:rPr>
        <w:t>Please carefully proofread your work and assignments prior to submission. All submissions are final unless otherwise requested by the instructor. All assignments must be submitted via the course schedule unless otherwise directed by the instructor. Students are responsible for all work to be backed up.</w:t>
      </w:r>
    </w:p>
    <w:p w14:paraId="6656FCC4" w14:textId="77777777" w:rsidR="00884DE7" w:rsidRPr="00884DE7" w:rsidRDefault="00884DE7" w:rsidP="00942854">
      <w:pPr>
        <w:pStyle w:val="Heading2"/>
        <w:rPr>
          <w:lang w:bidi="en-US"/>
        </w:rPr>
      </w:pPr>
      <w:r w:rsidRPr="00884DE7">
        <w:rPr>
          <w:lang w:bidi="en-US"/>
        </w:rPr>
        <w:t>PROFESSIONAL CONDUCT</w:t>
      </w:r>
    </w:p>
    <w:p w14:paraId="322BCE09" w14:textId="77777777" w:rsidR="00884DE7" w:rsidRPr="00884DE7" w:rsidRDefault="00884DE7" w:rsidP="00884DE7">
      <w:pPr>
        <w:pBdr>
          <w:top w:val="nil"/>
          <w:left w:val="nil"/>
          <w:bottom w:val="nil"/>
          <w:right w:val="nil"/>
          <w:between w:val="nil"/>
        </w:pBdr>
        <w:rPr>
          <w:rFonts w:ascii="Times New Roman" w:hAnsi="Times New Roman" w:cs="Times New Roman"/>
          <w:color w:val="000000"/>
          <w:sz w:val="24"/>
          <w:szCs w:val="24"/>
        </w:rPr>
      </w:pPr>
      <w:r w:rsidRPr="00884DE7">
        <w:rPr>
          <w:rFonts w:ascii="Times New Roman" w:hAnsi="Times New Roman" w:cs="Times New Roman"/>
          <w:color w:val="000000"/>
          <w:sz w:val="24"/>
          <w:szCs w:val="24"/>
        </w:rPr>
        <w:t>Students enrolled in the Graduate Counseling Programs are expected to adhere to Student Conduct Code as outlined in the Waynesburg University Catalog and the Student Program Guide. Students are expected to come to class on time, prepared to participate by virtue of having read the assigned material and completed the assigned activities. Students are required to interact with your peers in a way consistent with Graduate Counseling Program expectations and the Student Conduct Code. For pre-candidacy Master of Arts students, professional behavior and disposition is tracked within each course through the Counselor Potential Rating Form (CPRF). For all Graduate Counseling students, professional behavior and disposition is tracked through Key Performance Indicators. Professional misconduct will result in a point deduction at the discretion of the instructor.</w:t>
      </w:r>
    </w:p>
    <w:p w14:paraId="558BF926" w14:textId="77777777" w:rsidR="00884DE7" w:rsidRPr="00884DE7" w:rsidRDefault="00884DE7" w:rsidP="00942854">
      <w:pPr>
        <w:pStyle w:val="Heading2"/>
        <w:rPr>
          <w:lang w:bidi="en-US"/>
        </w:rPr>
      </w:pPr>
      <w:r w:rsidRPr="00884DE7">
        <w:rPr>
          <w:lang w:bidi="en-US"/>
        </w:rPr>
        <w:t>DIVERSITY STATEMENT</w:t>
      </w:r>
    </w:p>
    <w:p w14:paraId="75E20463" w14:textId="77777777" w:rsidR="00884DE7" w:rsidRPr="00884DE7" w:rsidRDefault="00884DE7" w:rsidP="00884DE7">
      <w:pPr>
        <w:pBdr>
          <w:top w:val="nil"/>
          <w:left w:val="nil"/>
          <w:bottom w:val="nil"/>
          <w:right w:val="nil"/>
          <w:between w:val="nil"/>
        </w:pBdr>
        <w:rPr>
          <w:rFonts w:ascii="Times New Roman" w:hAnsi="Times New Roman" w:cs="Times New Roman"/>
          <w:i/>
          <w:color w:val="000000"/>
          <w:sz w:val="24"/>
          <w:szCs w:val="24"/>
        </w:rPr>
      </w:pPr>
      <w:r w:rsidRPr="00884DE7">
        <w:rPr>
          <w:rFonts w:ascii="Times New Roman" w:hAnsi="Times New Roman" w:cs="Times New Roman"/>
          <w:b/>
          <w:color w:val="000000"/>
          <w:sz w:val="24"/>
          <w:szCs w:val="24"/>
        </w:rPr>
        <w:t>T</w:t>
      </w:r>
      <w:r w:rsidRPr="00884DE7">
        <w:rPr>
          <w:rFonts w:ascii="Times New Roman" w:hAnsi="Times New Roman" w:cs="Times New Roman"/>
          <w:color w:val="000000"/>
          <w:sz w:val="24"/>
          <w:szCs w:val="24"/>
        </w:rPr>
        <w:t>he impact of cultural issues will be discussed and analyzed as it relates to the content of this course. Collaborative learning and social negotiation with culturally diverse class members will be practiced. Graduate students are expected to conduct themselves in accordance with the ethics and standards of practice put forth by their professional accrediting and governing bodies</w:t>
      </w:r>
      <w:r w:rsidRPr="00884DE7">
        <w:rPr>
          <w:rFonts w:ascii="Times New Roman" w:hAnsi="Times New Roman" w:cs="Times New Roman"/>
          <w:i/>
          <w:color w:val="000000"/>
          <w:sz w:val="24"/>
          <w:szCs w:val="24"/>
        </w:rPr>
        <w:t>.</w:t>
      </w:r>
    </w:p>
    <w:p w14:paraId="7ACF4525" w14:textId="77777777" w:rsidR="00884DE7" w:rsidRPr="00884DE7" w:rsidRDefault="00884DE7" w:rsidP="00942854">
      <w:pPr>
        <w:pStyle w:val="Heading2"/>
        <w:rPr>
          <w:lang w:bidi="en-US"/>
        </w:rPr>
      </w:pPr>
      <w:r w:rsidRPr="00884DE7">
        <w:rPr>
          <w:lang w:bidi="en-US"/>
        </w:rPr>
        <w:t>ACADEMIC INTEGRITY POLICY</w:t>
      </w:r>
    </w:p>
    <w:p w14:paraId="7C9C8DF4" w14:textId="77777777" w:rsidR="00884DE7" w:rsidRPr="00884DE7" w:rsidRDefault="00884DE7" w:rsidP="00884DE7">
      <w:pPr>
        <w:pBdr>
          <w:top w:val="nil"/>
          <w:left w:val="nil"/>
          <w:bottom w:val="nil"/>
          <w:right w:val="nil"/>
          <w:between w:val="nil"/>
        </w:pBdr>
        <w:rPr>
          <w:rFonts w:ascii="Times New Roman" w:hAnsi="Times New Roman" w:cs="Times New Roman"/>
          <w:color w:val="000000"/>
          <w:sz w:val="24"/>
          <w:szCs w:val="24"/>
        </w:rPr>
      </w:pPr>
      <w:r w:rsidRPr="00884DE7">
        <w:rPr>
          <w:rFonts w:ascii="Times New Roman" w:hAnsi="Times New Roman" w:cs="Times New Roman"/>
          <w:color w:val="000000"/>
          <w:sz w:val="24"/>
          <w:szCs w:val="24"/>
        </w:rPr>
        <w:t>The principles of truth and honesty are recognized as fundamental to a community of teachers and scholars. The University has a responsibility for maintaining academic integrity to protect the quality of education, research, and other activities and to protect those who depend on our integrity.</w:t>
      </w:r>
    </w:p>
    <w:p w14:paraId="1CFED10A" w14:textId="77777777" w:rsidR="00884DE7" w:rsidRPr="00884DE7" w:rsidRDefault="00884DE7" w:rsidP="00884DE7">
      <w:pPr>
        <w:pBdr>
          <w:top w:val="nil"/>
          <w:left w:val="nil"/>
          <w:bottom w:val="nil"/>
          <w:right w:val="nil"/>
          <w:between w:val="nil"/>
        </w:pBdr>
        <w:rPr>
          <w:rFonts w:ascii="Times New Roman" w:hAnsi="Times New Roman" w:cs="Times New Roman"/>
          <w:color w:val="000000"/>
          <w:sz w:val="24"/>
          <w:szCs w:val="24"/>
        </w:rPr>
      </w:pPr>
      <w:r w:rsidRPr="00884DE7">
        <w:rPr>
          <w:rFonts w:ascii="Times New Roman" w:hAnsi="Times New Roman" w:cs="Times New Roman"/>
          <w:color w:val="000000"/>
          <w:sz w:val="24"/>
          <w:szCs w:val="24"/>
        </w:rPr>
        <w:lastRenderedPageBreak/>
        <w:t>It is expected that both faculty and students will honor the principles of academic integrity. Instructors will exercise care in the planning and supervision of academic work so that honest effort will be positively encouraged. It is the responsibility of the student to refrain from academic dishonesty and from conduct which aids others in academic dishonesty. This responsibility means that all academic work will be done by the student to whom it has been assigned, without unauthorized aid of any kind. Therefore:</w:t>
      </w:r>
    </w:p>
    <w:p w14:paraId="76A628CC" w14:textId="77777777" w:rsidR="00884DE7" w:rsidRPr="00884DE7" w:rsidRDefault="00884DE7" w:rsidP="00884DE7">
      <w:pPr>
        <w:widowControl w:val="0"/>
        <w:numPr>
          <w:ilvl w:val="0"/>
          <w:numId w:val="6"/>
        </w:numPr>
        <w:pBdr>
          <w:top w:val="nil"/>
          <w:left w:val="nil"/>
          <w:bottom w:val="nil"/>
          <w:right w:val="nil"/>
          <w:between w:val="nil"/>
        </w:pBdr>
        <w:spacing w:after="0"/>
        <w:rPr>
          <w:rFonts w:ascii="Times New Roman" w:hAnsi="Times New Roman" w:cs="Times New Roman"/>
          <w:color w:val="000000"/>
          <w:sz w:val="24"/>
          <w:szCs w:val="24"/>
          <w:lang w:bidi="en-US"/>
        </w:rPr>
      </w:pPr>
      <w:r w:rsidRPr="00884DE7">
        <w:rPr>
          <w:rFonts w:ascii="Times New Roman" w:hAnsi="Times New Roman" w:cs="Times New Roman"/>
          <w:color w:val="000000"/>
          <w:sz w:val="24"/>
          <w:szCs w:val="24"/>
          <w:lang w:bidi="en-US"/>
        </w:rPr>
        <w:t>No student shall knowingly, without proper authorization, procure or provide, or accept any materials which contain questions or answers to any examination or assignment to be given at a subsequent date;</w:t>
      </w:r>
    </w:p>
    <w:p w14:paraId="5F7814D7" w14:textId="77777777" w:rsidR="00884DE7" w:rsidRPr="00884DE7" w:rsidRDefault="00884DE7" w:rsidP="00884DE7">
      <w:pPr>
        <w:widowControl w:val="0"/>
        <w:numPr>
          <w:ilvl w:val="0"/>
          <w:numId w:val="6"/>
        </w:numPr>
        <w:pBdr>
          <w:top w:val="nil"/>
          <w:left w:val="nil"/>
          <w:bottom w:val="nil"/>
          <w:right w:val="nil"/>
          <w:between w:val="nil"/>
        </w:pBdr>
        <w:spacing w:after="0"/>
        <w:rPr>
          <w:rFonts w:ascii="Times New Roman" w:hAnsi="Times New Roman" w:cs="Times New Roman"/>
          <w:color w:val="000000"/>
          <w:sz w:val="24"/>
          <w:szCs w:val="24"/>
          <w:lang w:bidi="en-US"/>
        </w:rPr>
      </w:pPr>
      <w:r w:rsidRPr="00884DE7">
        <w:rPr>
          <w:rFonts w:ascii="Times New Roman" w:hAnsi="Times New Roman" w:cs="Times New Roman"/>
          <w:color w:val="000000"/>
          <w:sz w:val="24"/>
          <w:szCs w:val="24"/>
          <w:lang w:bidi="en-US"/>
        </w:rPr>
        <w:t>No one shall, without proper authorization, complete, in part or in total, any examination or assignment for another person;</w:t>
      </w:r>
    </w:p>
    <w:p w14:paraId="1CC46A2D" w14:textId="77777777" w:rsidR="00884DE7" w:rsidRPr="00884DE7" w:rsidRDefault="00884DE7" w:rsidP="00884DE7">
      <w:pPr>
        <w:widowControl w:val="0"/>
        <w:numPr>
          <w:ilvl w:val="0"/>
          <w:numId w:val="6"/>
        </w:numPr>
        <w:pBdr>
          <w:top w:val="nil"/>
          <w:left w:val="nil"/>
          <w:bottom w:val="nil"/>
          <w:right w:val="nil"/>
          <w:between w:val="nil"/>
        </w:pBdr>
        <w:spacing w:after="0"/>
        <w:rPr>
          <w:rFonts w:ascii="Times New Roman" w:hAnsi="Times New Roman" w:cs="Times New Roman"/>
          <w:color w:val="000000"/>
          <w:sz w:val="24"/>
          <w:szCs w:val="24"/>
          <w:lang w:bidi="en-US"/>
        </w:rPr>
      </w:pPr>
      <w:r w:rsidRPr="00884DE7">
        <w:rPr>
          <w:rFonts w:ascii="Times New Roman" w:hAnsi="Times New Roman" w:cs="Times New Roman"/>
          <w:color w:val="000000"/>
          <w:sz w:val="24"/>
          <w:szCs w:val="24"/>
          <w:lang w:bidi="en-US"/>
        </w:rPr>
        <w:t>No student shall, without proper authorization, knowingly allow any examination or assignment to be completed for him/her by another person;</w:t>
      </w:r>
    </w:p>
    <w:p w14:paraId="362A13AB" w14:textId="77777777" w:rsidR="00884DE7" w:rsidRPr="00884DE7" w:rsidRDefault="00884DE7" w:rsidP="00884DE7">
      <w:pPr>
        <w:widowControl w:val="0"/>
        <w:numPr>
          <w:ilvl w:val="0"/>
          <w:numId w:val="6"/>
        </w:numPr>
        <w:pBdr>
          <w:top w:val="nil"/>
          <w:left w:val="nil"/>
          <w:bottom w:val="nil"/>
          <w:right w:val="nil"/>
          <w:between w:val="nil"/>
        </w:pBdr>
        <w:spacing w:after="0"/>
        <w:rPr>
          <w:rFonts w:ascii="Times New Roman" w:hAnsi="Times New Roman" w:cs="Times New Roman"/>
          <w:color w:val="000000"/>
          <w:sz w:val="24"/>
          <w:szCs w:val="24"/>
          <w:lang w:bidi="en-US"/>
        </w:rPr>
      </w:pPr>
      <w:r w:rsidRPr="00884DE7">
        <w:rPr>
          <w:rFonts w:ascii="Times New Roman" w:hAnsi="Times New Roman" w:cs="Times New Roman"/>
          <w:color w:val="000000"/>
          <w:sz w:val="24"/>
          <w:szCs w:val="24"/>
          <w:lang w:bidi="en-US"/>
        </w:rPr>
        <w:t>No student shall plagiarize or copy the work of another person and submit it as his/her own.</w:t>
      </w:r>
    </w:p>
    <w:p w14:paraId="0741605D" w14:textId="77777777" w:rsidR="00884DE7" w:rsidRPr="00884DE7" w:rsidRDefault="00884DE7" w:rsidP="00884DE7">
      <w:pPr>
        <w:pBdr>
          <w:top w:val="nil"/>
          <w:left w:val="nil"/>
          <w:bottom w:val="nil"/>
          <w:right w:val="nil"/>
          <w:between w:val="nil"/>
        </w:pBdr>
        <w:rPr>
          <w:rFonts w:ascii="Times New Roman" w:hAnsi="Times New Roman" w:cs="Times New Roman"/>
          <w:color w:val="000000"/>
          <w:sz w:val="24"/>
          <w:szCs w:val="24"/>
        </w:rPr>
      </w:pPr>
      <w:r w:rsidRPr="00884DE7">
        <w:rPr>
          <w:rFonts w:ascii="Times New Roman" w:hAnsi="Times New Roman" w:cs="Times New Roman"/>
          <w:color w:val="000000"/>
          <w:sz w:val="24"/>
          <w:szCs w:val="24"/>
        </w:rPr>
        <w:t>Plagiarism is defined as taking and presenting as one’s own a material portion of the ideas or words of another or to present as one’s own an idea or words derived from an existing source without full and proper credit to the source of the ideas, words, or work. As defined, plagiarism includes, but is not limited to: copying words, sentences, and paragraphs directly from the work of another (including another student) without proper credit; copying illustrations, figures, photographs, drawings, models, or other visual and nonverbal material (including recordings) of another without proper credit; presenting work prepared by another in final or draft form as one’s own without citing the source, such as the use of purchased research papers; taking and presenting another’s ideas as one’s own (including cutting and pasting information directly from internet websites). See the Waynesburg University catalog for more details.</w:t>
      </w:r>
    </w:p>
    <w:p w14:paraId="721A9012" w14:textId="77777777" w:rsidR="00884DE7" w:rsidRPr="00884DE7" w:rsidRDefault="00884DE7" w:rsidP="00942854">
      <w:pPr>
        <w:pStyle w:val="Heading2"/>
      </w:pPr>
      <w:r w:rsidRPr="00884DE7">
        <w:t>USE OF AI WRITING TOOLS</w:t>
      </w:r>
    </w:p>
    <w:p w14:paraId="6693CEDB" w14:textId="10249B6E" w:rsidR="00884DE7" w:rsidRPr="00884DE7" w:rsidRDefault="00884DE7" w:rsidP="00884DE7">
      <w:pPr>
        <w:rPr>
          <w:rFonts w:ascii="Times New Roman" w:hAnsi="Times New Roman" w:cs="Times New Roman"/>
          <w:color w:val="000000" w:themeColor="text1"/>
          <w:sz w:val="24"/>
          <w:szCs w:val="24"/>
        </w:rPr>
      </w:pPr>
      <w:r w:rsidRPr="00884DE7">
        <w:rPr>
          <w:rFonts w:ascii="Times New Roman" w:hAnsi="Times New Roman" w:cs="Times New Roman"/>
          <w:color w:val="000000" w:themeColor="text1"/>
          <w:sz w:val="24"/>
          <w:szCs w:val="24"/>
        </w:rPr>
        <w:t>During our class, we may use AI writing tools, such as ChatGPT.  I’ll share written parameters of how and when we will use the tools, and how you are permitted to use them.  Use of AI writing tools, including ChatGPT, which is not permitted for use in this class, will be considered a violation of the Waynesburg University Academic Integrity Policy.</w:t>
      </w:r>
    </w:p>
    <w:p w14:paraId="4F739674" w14:textId="77777777" w:rsidR="00884DE7" w:rsidRPr="00884DE7" w:rsidRDefault="00884DE7" w:rsidP="00942854">
      <w:pPr>
        <w:pStyle w:val="Heading2"/>
        <w:rPr>
          <w:lang w:bidi="en-US"/>
        </w:rPr>
      </w:pPr>
      <w:r w:rsidRPr="00884DE7">
        <w:rPr>
          <w:lang w:bidi="en-US"/>
        </w:rPr>
        <w:t>ACCOMMODATIONS</w:t>
      </w:r>
    </w:p>
    <w:p w14:paraId="205FC106" w14:textId="77777777" w:rsidR="00884DE7" w:rsidRPr="00884DE7" w:rsidRDefault="00884DE7" w:rsidP="00884DE7">
      <w:pPr>
        <w:rPr>
          <w:rFonts w:ascii="Times New Roman" w:hAnsi="Times New Roman" w:cs="Times New Roman"/>
          <w:sz w:val="24"/>
          <w:szCs w:val="24"/>
        </w:rPr>
      </w:pPr>
      <w:r w:rsidRPr="00884DE7">
        <w:rPr>
          <w:rFonts w:ascii="Times New Roman" w:hAnsi="Times New Roman" w:cs="Times New Roman"/>
          <w:sz w:val="24"/>
          <w:szCs w:val="24"/>
        </w:rPr>
        <w:t>Waynesburg University is committed to providing equitable access to students with documented disabilities (e.g. mental health, learning, and/or chronic health conditions) through reasonable accommodations. To inquire about accommodations, please contact Disability Services Coordinator Sarah Feldberg (</w:t>
      </w:r>
      <w:hyperlink r:id="rId11" w:history="1">
        <w:r w:rsidRPr="00884DE7">
          <w:rPr>
            <w:rFonts w:ascii="Times New Roman" w:hAnsi="Times New Roman" w:cs="Times New Roman"/>
            <w:color w:val="0563C1" w:themeColor="hyperlink"/>
            <w:sz w:val="24"/>
            <w:szCs w:val="24"/>
            <w:u w:val="single"/>
          </w:rPr>
          <w:t>sarah.feldberg@waynesburg.edu</w:t>
        </w:r>
      </w:hyperlink>
      <w:r w:rsidRPr="00884DE7">
        <w:rPr>
          <w:rFonts w:ascii="Times New Roman" w:hAnsi="Times New Roman" w:cs="Times New Roman"/>
          <w:sz w:val="24"/>
          <w:szCs w:val="24"/>
        </w:rPr>
        <w:t>) or the Disability Services Office (</w:t>
      </w:r>
      <w:hyperlink r:id="rId12" w:history="1">
        <w:r w:rsidRPr="00884DE7">
          <w:rPr>
            <w:rFonts w:ascii="Times New Roman" w:hAnsi="Times New Roman" w:cs="Times New Roman"/>
            <w:color w:val="0563C1" w:themeColor="hyperlink"/>
            <w:sz w:val="24"/>
            <w:szCs w:val="24"/>
            <w:u w:val="single"/>
          </w:rPr>
          <w:t>dso@waynesburg.edu</w:t>
        </w:r>
      </w:hyperlink>
      <w:r w:rsidRPr="00884DE7">
        <w:rPr>
          <w:rFonts w:ascii="Times New Roman" w:hAnsi="Times New Roman" w:cs="Times New Roman"/>
          <w:sz w:val="24"/>
          <w:szCs w:val="24"/>
        </w:rPr>
        <w:t>) as soon as possible to engage in a confidential conversation about the process.</w:t>
      </w:r>
    </w:p>
    <w:p w14:paraId="018C59BB" w14:textId="77777777" w:rsidR="00D9352E" w:rsidRPr="00884DE7" w:rsidRDefault="00D9352E">
      <w:pPr>
        <w:rPr>
          <w:rFonts w:ascii="Times New Roman" w:eastAsia="Times New Roman" w:hAnsi="Times New Roman" w:cs="Times New Roman"/>
          <w:b/>
          <w:bCs/>
          <w:sz w:val="28"/>
          <w:szCs w:val="28"/>
          <w:lang w:bidi="en-US"/>
        </w:rPr>
      </w:pPr>
      <w:r w:rsidRPr="00884DE7">
        <w:rPr>
          <w:rFonts w:ascii="Times New Roman" w:hAnsi="Times New Roman" w:cs="Times New Roman"/>
        </w:rPr>
        <w:br w:type="page"/>
      </w:r>
    </w:p>
    <w:p w14:paraId="71F484C7" w14:textId="77777777" w:rsidR="00942854" w:rsidRDefault="007D5B5B" w:rsidP="00942854">
      <w:pPr>
        <w:pStyle w:val="Heading2"/>
        <w:jc w:val="center"/>
      </w:pPr>
      <w:r w:rsidRPr="00CA1826">
        <w:lastRenderedPageBreak/>
        <w:t>Course Calendar</w:t>
      </w:r>
    </w:p>
    <w:p w14:paraId="21D15C29" w14:textId="77777777" w:rsidR="00942854" w:rsidRPr="00942854" w:rsidRDefault="006B13B2" w:rsidP="00942854">
      <w:pPr>
        <w:spacing w:after="0"/>
        <w:jc w:val="center"/>
        <w:rPr>
          <w:rFonts w:ascii="Times New Roman" w:hAnsi="Times New Roman" w:cs="Times New Roman"/>
        </w:rPr>
      </w:pPr>
      <w:r w:rsidRPr="00942854">
        <w:rPr>
          <w:rFonts w:ascii="Times New Roman" w:hAnsi="Times New Roman" w:cs="Times New Roman"/>
        </w:rPr>
        <w:t>As</w:t>
      </w:r>
      <w:r w:rsidR="007D5B5B" w:rsidRPr="00942854">
        <w:rPr>
          <w:rFonts w:ascii="Times New Roman" w:hAnsi="Times New Roman" w:cs="Times New Roman"/>
        </w:rPr>
        <w:t>ynchronous modules are to be completed by the end of day on the Saturday of the assigned week.</w:t>
      </w:r>
      <w:r w:rsidRPr="00942854">
        <w:rPr>
          <w:rFonts w:ascii="Times New Roman" w:hAnsi="Times New Roman" w:cs="Times New Roman"/>
        </w:rPr>
        <w:t xml:space="preserve"> Please see module for specific due dates.</w:t>
      </w:r>
    </w:p>
    <w:p w14:paraId="2803BDF5" w14:textId="10442879" w:rsidR="001E7EDE" w:rsidRPr="00942854" w:rsidRDefault="001E7EDE" w:rsidP="00942854">
      <w:pPr>
        <w:spacing w:after="0"/>
        <w:jc w:val="center"/>
        <w:rPr>
          <w:rFonts w:ascii="Times New Roman" w:hAnsi="Times New Roman" w:cs="Times New Roman"/>
          <w:b/>
          <w:color w:val="000000"/>
        </w:rPr>
      </w:pPr>
      <w:r w:rsidRPr="00942854">
        <w:rPr>
          <w:rFonts w:ascii="Times New Roman" w:hAnsi="Times New Roman" w:cs="Times New Roman"/>
          <w:b/>
          <w:color w:val="FF0000"/>
        </w:rPr>
        <w:t>Please note at the topics, activities/assignments are subject to change at the professor’s discretion</w:t>
      </w:r>
    </w:p>
    <w:tbl>
      <w:tblPr>
        <w:tblW w:w="1098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52"/>
        <w:gridCol w:w="3998"/>
        <w:gridCol w:w="4590"/>
      </w:tblGrid>
      <w:tr w:rsidR="00881775" w:rsidRPr="009523D1" w14:paraId="371685B8" w14:textId="77777777" w:rsidTr="00602097">
        <w:trPr>
          <w:trHeight w:val="551"/>
        </w:trPr>
        <w:tc>
          <w:tcPr>
            <w:tcW w:w="2392" w:type="dxa"/>
            <w:gridSpan w:val="2"/>
            <w:shd w:val="clear" w:color="auto" w:fill="F1F1F1"/>
          </w:tcPr>
          <w:p w14:paraId="1DB02B9C" w14:textId="77777777" w:rsidR="00881775" w:rsidRPr="009523D1" w:rsidRDefault="00881775" w:rsidP="003E406A">
            <w:pPr>
              <w:pStyle w:val="TableParagraph"/>
              <w:spacing w:line="275" w:lineRule="exact"/>
              <w:ind w:left="115"/>
              <w:rPr>
                <w:b/>
                <w:sz w:val="24"/>
              </w:rPr>
            </w:pPr>
            <w:r w:rsidRPr="009523D1">
              <w:rPr>
                <w:b/>
                <w:sz w:val="24"/>
              </w:rPr>
              <w:t>Date</w:t>
            </w:r>
          </w:p>
        </w:tc>
        <w:tc>
          <w:tcPr>
            <w:tcW w:w="3998" w:type="dxa"/>
            <w:shd w:val="clear" w:color="auto" w:fill="F1F1F1"/>
          </w:tcPr>
          <w:p w14:paraId="0A85B972" w14:textId="77777777" w:rsidR="00881775" w:rsidRPr="009523D1" w:rsidRDefault="00881775" w:rsidP="003E406A">
            <w:pPr>
              <w:pStyle w:val="TableParagraph"/>
              <w:spacing w:line="275" w:lineRule="exact"/>
              <w:ind w:left="114"/>
              <w:rPr>
                <w:b/>
                <w:sz w:val="24"/>
              </w:rPr>
            </w:pPr>
            <w:r w:rsidRPr="009523D1">
              <w:rPr>
                <w:b/>
                <w:sz w:val="24"/>
              </w:rPr>
              <w:t>Topics</w:t>
            </w:r>
          </w:p>
        </w:tc>
        <w:tc>
          <w:tcPr>
            <w:tcW w:w="4590" w:type="dxa"/>
            <w:shd w:val="clear" w:color="auto" w:fill="F1F1F1"/>
          </w:tcPr>
          <w:p w14:paraId="4727FF9D" w14:textId="77777777" w:rsidR="00881775" w:rsidRPr="009523D1" w:rsidRDefault="00881775" w:rsidP="003E406A">
            <w:pPr>
              <w:pStyle w:val="TableParagraph"/>
              <w:spacing w:line="275" w:lineRule="exact"/>
              <w:ind w:left="115"/>
              <w:rPr>
                <w:b/>
                <w:sz w:val="24"/>
              </w:rPr>
            </w:pPr>
            <w:r w:rsidRPr="009523D1">
              <w:rPr>
                <w:b/>
                <w:sz w:val="24"/>
              </w:rPr>
              <w:t>Activities/Assignments</w:t>
            </w:r>
          </w:p>
        </w:tc>
      </w:tr>
      <w:tr w:rsidR="00881775" w:rsidRPr="009523D1" w14:paraId="7F3C5C23" w14:textId="77777777" w:rsidTr="00602097">
        <w:trPr>
          <w:trHeight w:val="1214"/>
        </w:trPr>
        <w:tc>
          <w:tcPr>
            <w:tcW w:w="2392" w:type="dxa"/>
            <w:gridSpan w:val="2"/>
            <w:shd w:val="clear" w:color="auto" w:fill="F1F1F1"/>
          </w:tcPr>
          <w:p w14:paraId="7614AB53" w14:textId="77777777" w:rsidR="00881775" w:rsidRPr="009523D1" w:rsidRDefault="00881775" w:rsidP="003E406A">
            <w:pPr>
              <w:pStyle w:val="TableParagraph"/>
              <w:rPr>
                <w:sz w:val="26"/>
              </w:rPr>
            </w:pPr>
          </w:p>
          <w:p w14:paraId="11FD73EF" w14:textId="77777777" w:rsidR="00881775" w:rsidRPr="009523D1" w:rsidRDefault="00881775" w:rsidP="003E406A">
            <w:pPr>
              <w:pStyle w:val="TableParagraph"/>
              <w:spacing w:before="158" w:line="259" w:lineRule="auto"/>
              <w:ind w:left="426" w:right="86" w:hanging="312"/>
              <w:rPr>
                <w:b/>
                <w:sz w:val="24"/>
              </w:rPr>
            </w:pPr>
            <w:r w:rsidRPr="009523D1">
              <w:rPr>
                <w:b/>
                <w:sz w:val="24"/>
              </w:rPr>
              <w:t>WEEK 1</w:t>
            </w:r>
          </w:p>
        </w:tc>
        <w:tc>
          <w:tcPr>
            <w:tcW w:w="3998" w:type="dxa"/>
          </w:tcPr>
          <w:p w14:paraId="43555724" w14:textId="77777777" w:rsidR="00881775" w:rsidRPr="009523D1" w:rsidRDefault="00881775" w:rsidP="003E406A">
            <w:pPr>
              <w:pStyle w:val="TableParagraph"/>
              <w:spacing w:before="80" w:line="259" w:lineRule="auto"/>
              <w:ind w:left="114" w:right="354"/>
              <w:rPr>
                <w:sz w:val="24"/>
              </w:rPr>
            </w:pPr>
            <w:r w:rsidRPr="009523D1">
              <w:rPr>
                <w:sz w:val="24"/>
              </w:rPr>
              <w:t>Course Overview Introduction to Multicultural Perspectives in Counselor Education, Supervision &amp; Research</w:t>
            </w:r>
          </w:p>
        </w:tc>
        <w:tc>
          <w:tcPr>
            <w:tcW w:w="4590" w:type="dxa"/>
          </w:tcPr>
          <w:p w14:paraId="3BFCC636" w14:textId="77777777" w:rsidR="00881775" w:rsidRPr="009523D1" w:rsidRDefault="00881775" w:rsidP="003E406A">
            <w:pPr>
              <w:pStyle w:val="TableParagraph"/>
            </w:pPr>
          </w:p>
        </w:tc>
      </w:tr>
      <w:tr w:rsidR="00881775" w:rsidRPr="009523D1" w14:paraId="36569D5F" w14:textId="77777777" w:rsidTr="00602097">
        <w:trPr>
          <w:trHeight w:val="1672"/>
        </w:trPr>
        <w:tc>
          <w:tcPr>
            <w:tcW w:w="2392" w:type="dxa"/>
            <w:gridSpan w:val="2"/>
            <w:shd w:val="clear" w:color="auto" w:fill="F1F1F1"/>
          </w:tcPr>
          <w:p w14:paraId="49A7AFDD" w14:textId="77777777" w:rsidR="00881775" w:rsidRPr="009523D1" w:rsidRDefault="00881775" w:rsidP="003E406A">
            <w:pPr>
              <w:pStyle w:val="TableParagraph"/>
              <w:rPr>
                <w:sz w:val="26"/>
              </w:rPr>
            </w:pPr>
          </w:p>
          <w:p w14:paraId="41128295" w14:textId="77777777" w:rsidR="00881775" w:rsidRPr="009523D1" w:rsidRDefault="00881775" w:rsidP="003E406A">
            <w:pPr>
              <w:pStyle w:val="TableParagraph"/>
              <w:spacing w:before="158" w:line="259" w:lineRule="auto"/>
              <w:ind w:left="426" w:right="86" w:hanging="312"/>
              <w:rPr>
                <w:b/>
                <w:sz w:val="24"/>
              </w:rPr>
            </w:pPr>
            <w:r w:rsidRPr="009523D1">
              <w:rPr>
                <w:b/>
                <w:sz w:val="24"/>
              </w:rPr>
              <w:t>WEEK 2</w:t>
            </w:r>
          </w:p>
        </w:tc>
        <w:tc>
          <w:tcPr>
            <w:tcW w:w="3998" w:type="dxa"/>
          </w:tcPr>
          <w:p w14:paraId="380CFE42" w14:textId="77777777" w:rsidR="00881775" w:rsidRDefault="00881775" w:rsidP="00040773">
            <w:pPr>
              <w:pStyle w:val="TableParagraph"/>
              <w:spacing w:line="259" w:lineRule="auto"/>
              <w:ind w:left="114" w:right="122"/>
              <w:rPr>
                <w:sz w:val="24"/>
              </w:rPr>
            </w:pPr>
            <w:r w:rsidRPr="009523D1">
              <w:rPr>
                <w:sz w:val="24"/>
              </w:rPr>
              <w:t>Introduction to Multicultural Perspectives in Counselor Education, Supervision &amp; Research</w:t>
            </w:r>
          </w:p>
          <w:p w14:paraId="3DCAE0CD" w14:textId="77777777" w:rsidR="00881775" w:rsidRPr="00307664" w:rsidRDefault="00881775" w:rsidP="003E406A">
            <w:pPr>
              <w:pStyle w:val="TableParagraph"/>
              <w:spacing w:line="259" w:lineRule="auto"/>
              <w:ind w:left="114" w:right="122"/>
              <w:rPr>
                <w:sz w:val="24"/>
                <w:szCs w:val="24"/>
              </w:rPr>
            </w:pPr>
          </w:p>
          <w:p w14:paraId="6F9F4176" w14:textId="6582ED8F" w:rsidR="00881775" w:rsidRPr="009523D1" w:rsidRDefault="00881775" w:rsidP="003E406A">
            <w:pPr>
              <w:pStyle w:val="TableParagraph"/>
              <w:spacing w:line="259" w:lineRule="auto"/>
              <w:ind w:left="114" w:right="122"/>
              <w:rPr>
                <w:sz w:val="24"/>
              </w:rPr>
            </w:pPr>
            <w:r w:rsidRPr="00307664">
              <w:rPr>
                <w:sz w:val="24"/>
                <w:szCs w:val="24"/>
              </w:rPr>
              <w:t>Historical Perspective &amp; Decolonizing Multiculturalism</w:t>
            </w:r>
            <w:r w:rsidRPr="00307664">
              <w:rPr>
                <w:sz w:val="24"/>
                <w:szCs w:val="24"/>
              </w:rPr>
              <w:br/>
            </w:r>
          </w:p>
        </w:tc>
        <w:tc>
          <w:tcPr>
            <w:tcW w:w="4590" w:type="dxa"/>
          </w:tcPr>
          <w:p w14:paraId="4B9F3C2F" w14:textId="77777777" w:rsidR="00881775" w:rsidRPr="009523D1" w:rsidRDefault="00881775" w:rsidP="00E17A5E">
            <w:pPr>
              <w:pStyle w:val="TableParagraph"/>
              <w:numPr>
                <w:ilvl w:val="0"/>
                <w:numId w:val="37"/>
              </w:numPr>
              <w:autoSpaceDE w:val="0"/>
              <w:autoSpaceDN w:val="0"/>
              <w:spacing w:line="259" w:lineRule="auto"/>
              <w:ind w:right="239"/>
              <w:rPr>
                <w:sz w:val="24"/>
              </w:rPr>
            </w:pPr>
            <w:r w:rsidRPr="009523D1">
              <w:rPr>
                <w:sz w:val="24"/>
              </w:rPr>
              <w:t>Feire – pp. 9-40</w:t>
            </w:r>
          </w:p>
          <w:p w14:paraId="36D4BBB4" w14:textId="77777777" w:rsidR="00881775" w:rsidRDefault="00881775" w:rsidP="00E17A5E">
            <w:pPr>
              <w:pStyle w:val="TableParagraph"/>
              <w:numPr>
                <w:ilvl w:val="0"/>
                <w:numId w:val="37"/>
              </w:numPr>
              <w:autoSpaceDE w:val="0"/>
              <w:autoSpaceDN w:val="0"/>
              <w:spacing w:before="159"/>
              <w:rPr>
                <w:sz w:val="24"/>
              </w:rPr>
            </w:pPr>
            <w:r w:rsidRPr="009523D1">
              <w:rPr>
                <w:sz w:val="24"/>
              </w:rPr>
              <w:t>ABGJ – Chapter 12</w:t>
            </w:r>
          </w:p>
          <w:p w14:paraId="5C1EF5F0" w14:textId="77777777" w:rsidR="00881775" w:rsidRPr="009523D1" w:rsidRDefault="00881775" w:rsidP="00E17A5E">
            <w:pPr>
              <w:pStyle w:val="TableParagraph"/>
              <w:numPr>
                <w:ilvl w:val="0"/>
                <w:numId w:val="37"/>
              </w:numPr>
              <w:autoSpaceDE w:val="0"/>
              <w:autoSpaceDN w:val="0"/>
              <w:spacing w:line="259" w:lineRule="auto"/>
              <w:ind w:right="319"/>
              <w:rPr>
                <w:sz w:val="24"/>
              </w:rPr>
            </w:pPr>
            <w:r w:rsidRPr="009523D1">
              <w:rPr>
                <w:sz w:val="24"/>
              </w:rPr>
              <w:t>Assigned articles</w:t>
            </w:r>
          </w:p>
          <w:p w14:paraId="2D100F12" w14:textId="77777777" w:rsidR="00881775" w:rsidRPr="009523D1" w:rsidRDefault="00881775" w:rsidP="00E17A5E">
            <w:pPr>
              <w:pStyle w:val="TableParagraph"/>
              <w:autoSpaceDE w:val="0"/>
              <w:autoSpaceDN w:val="0"/>
              <w:spacing w:before="159"/>
              <w:ind w:left="720"/>
              <w:rPr>
                <w:sz w:val="24"/>
              </w:rPr>
            </w:pPr>
          </w:p>
          <w:p w14:paraId="1A31C00F" w14:textId="77777777" w:rsidR="00881775" w:rsidRPr="009523D1" w:rsidRDefault="00881775" w:rsidP="003E406A">
            <w:pPr>
              <w:pStyle w:val="TableParagraph"/>
              <w:spacing w:before="183"/>
              <w:ind w:left="908" w:right="898"/>
              <w:jc w:val="center"/>
              <w:rPr>
                <w:sz w:val="24"/>
              </w:rPr>
            </w:pPr>
          </w:p>
        </w:tc>
      </w:tr>
      <w:tr w:rsidR="00881775" w:rsidRPr="009523D1" w14:paraId="1B3166EF" w14:textId="77777777" w:rsidTr="00602097">
        <w:trPr>
          <w:trHeight w:val="980"/>
        </w:trPr>
        <w:tc>
          <w:tcPr>
            <w:tcW w:w="2392" w:type="dxa"/>
            <w:gridSpan w:val="2"/>
            <w:shd w:val="clear" w:color="auto" w:fill="F1F1F1"/>
          </w:tcPr>
          <w:p w14:paraId="33E008E0" w14:textId="77777777" w:rsidR="00881775" w:rsidRPr="009523D1" w:rsidRDefault="00881775" w:rsidP="003E406A">
            <w:pPr>
              <w:pStyle w:val="TableParagraph"/>
              <w:rPr>
                <w:sz w:val="26"/>
              </w:rPr>
            </w:pPr>
          </w:p>
          <w:p w14:paraId="34C143A1" w14:textId="77777777" w:rsidR="00881775" w:rsidRPr="009523D1" w:rsidRDefault="00881775" w:rsidP="003E406A">
            <w:pPr>
              <w:pStyle w:val="TableParagraph"/>
              <w:spacing w:before="158" w:line="259" w:lineRule="auto"/>
              <w:ind w:left="426" w:right="86" w:hanging="312"/>
              <w:rPr>
                <w:b/>
                <w:sz w:val="24"/>
              </w:rPr>
            </w:pPr>
            <w:r w:rsidRPr="009523D1">
              <w:rPr>
                <w:b/>
                <w:sz w:val="24"/>
              </w:rPr>
              <w:t>WEEK 3</w:t>
            </w:r>
          </w:p>
        </w:tc>
        <w:tc>
          <w:tcPr>
            <w:tcW w:w="3998" w:type="dxa"/>
          </w:tcPr>
          <w:p w14:paraId="0BE174CE" w14:textId="645378DA" w:rsidR="00881775" w:rsidRPr="009523D1" w:rsidRDefault="00C32739" w:rsidP="007275BD">
            <w:pPr>
              <w:pStyle w:val="TableParagraph"/>
              <w:spacing w:before="158" w:line="259" w:lineRule="auto"/>
              <w:ind w:right="207"/>
              <w:rPr>
                <w:sz w:val="24"/>
              </w:rPr>
            </w:pPr>
            <w:r>
              <w:rPr>
                <w:sz w:val="24"/>
                <w:szCs w:val="24"/>
              </w:rPr>
              <w:t xml:space="preserve">  </w:t>
            </w:r>
            <w:r w:rsidR="00881775" w:rsidRPr="00307664">
              <w:rPr>
                <w:sz w:val="24"/>
                <w:szCs w:val="24"/>
              </w:rPr>
              <w:t>Identity, Culture, &amp; Relationships</w:t>
            </w:r>
          </w:p>
        </w:tc>
        <w:tc>
          <w:tcPr>
            <w:tcW w:w="4590" w:type="dxa"/>
          </w:tcPr>
          <w:p w14:paraId="634AA992" w14:textId="77777777" w:rsidR="00881775" w:rsidRDefault="00881775" w:rsidP="00DD4088">
            <w:pPr>
              <w:pStyle w:val="TableParagraph"/>
              <w:numPr>
                <w:ilvl w:val="0"/>
                <w:numId w:val="33"/>
              </w:numPr>
              <w:autoSpaceDE w:val="0"/>
              <w:autoSpaceDN w:val="0"/>
              <w:spacing w:line="259" w:lineRule="auto"/>
              <w:ind w:right="319"/>
              <w:rPr>
                <w:sz w:val="24"/>
              </w:rPr>
            </w:pPr>
            <w:r w:rsidRPr="009523D1">
              <w:rPr>
                <w:sz w:val="24"/>
              </w:rPr>
              <w:t>Freire – Chapter1</w:t>
            </w:r>
          </w:p>
          <w:p w14:paraId="4F047046" w14:textId="1F197193" w:rsidR="00881775" w:rsidRPr="00602097" w:rsidRDefault="00881775" w:rsidP="00602097">
            <w:pPr>
              <w:pStyle w:val="TableParagraph"/>
              <w:numPr>
                <w:ilvl w:val="0"/>
                <w:numId w:val="33"/>
              </w:numPr>
              <w:autoSpaceDE w:val="0"/>
              <w:autoSpaceDN w:val="0"/>
              <w:spacing w:line="259" w:lineRule="auto"/>
              <w:ind w:right="319"/>
              <w:rPr>
                <w:sz w:val="24"/>
              </w:rPr>
            </w:pPr>
            <w:r w:rsidRPr="009523D1">
              <w:rPr>
                <w:sz w:val="24"/>
              </w:rPr>
              <w:t>Assigned articles</w:t>
            </w:r>
          </w:p>
        </w:tc>
      </w:tr>
      <w:tr w:rsidR="00881775" w:rsidRPr="009523D1" w14:paraId="61028308" w14:textId="77777777" w:rsidTr="00602097">
        <w:trPr>
          <w:trHeight w:val="1691"/>
        </w:trPr>
        <w:tc>
          <w:tcPr>
            <w:tcW w:w="2392" w:type="dxa"/>
            <w:gridSpan w:val="2"/>
            <w:shd w:val="clear" w:color="auto" w:fill="F1F1F1"/>
          </w:tcPr>
          <w:p w14:paraId="5146A34F" w14:textId="77777777" w:rsidR="00881775" w:rsidRPr="009523D1" w:rsidRDefault="00881775" w:rsidP="003E406A">
            <w:pPr>
              <w:pStyle w:val="TableParagraph"/>
              <w:rPr>
                <w:sz w:val="26"/>
              </w:rPr>
            </w:pPr>
          </w:p>
          <w:p w14:paraId="1DF3E84A" w14:textId="77777777" w:rsidR="00881775" w:rsidRPr="009523D1" w:rsidRDefault="00881775" w:rsidP="003E406A">
            <w:pPr>
              <w:pStyle w:val="TableParagraph"/>
              <w:spacing w:before="151" w:line="259" w:lineRule="auto"/>
              <w:ind w:left="426" w:right="86" w:hanging="312"/>
              <w:rPr>
                <w:b/>
                <w:sz w:val="24"/>
              </w:rPr>
            </w:pPr>
            <w:r w:rsidRPr="009523D1">
              <w:rPr>
                <w:b/>
                <w:sz w:val="24"/>
              </w:rPr>
              <w:t>WEEK 4</w:t>
            </w:r>
          </w:p>
        </w:tc>
        <w:tc>
          <w:tcPr>
            <w:tcW w:w="3998" w:type="dxa"/>
          </w:tcPr>
          <w:p w14:paraId="415DA6B7" w14:textId="62328150" w:rsidR="00881775" w:rsidRDefault="00C32739" w:rsidP="00C32739">
            <w:pPr>
              <w:pStyle w:val="TableParagraph"/>
              <w:rPr>
                <w:sz w:val="24"/>
              </w:rPr>
            </w:pPr>
            <w:r>
              <w:rPr>
                <w:sz w:val="26"/>
              </w:rPr>
              <w:t xml:space="preserve">  </w:t>
            </w:r>
            <w:r w:rsidR="00881775" w:rsidRPr="009523D1">
              <w:rPr>
                <w:sz w:val="24"/>
              </w:rPr>
              <w:t>MC/SJ Identity Development</w:t>
            </w:r>
          </w:p>
          <w:p w14:paraId="409BDD56" w14:textId="77777777" w:rsidR="00881775" w:rsidRDefault="00881775" w:rsidP="003E406A">
            <w:pPr>
              <w:pStyle w:val="TableParagraph"/>
              <w:ind w:left="114"/>
              <w:rPr>
                <w:sz w:val="24"/>
              </w:rPr>
            </w:pPr>
          </w:p>
          <w:p w14:paraId="12C039A3" w14:textId="77777777" w:rsidR="00881775" w:rsidRPr="0094079B" w:rsidRDefault="00881775" w:rsidP="0094079B">
            <w:pPr>
              <w:pStyle w:val="TableParagraph"/>
              <w:ind w:left="114"/>
              <w:rPr>
                <w:sz w:val="24"/>
              </w:rPr>
            </w:pPr>
            <w:r w:rsidRPr="0094079B">
              <w:rPr>
                <w:sz w:val="24"/>
              </w:rPr>
              <w:t>Culture &amp; Worldview</w:t>
            </w:r>
          </w:p>
          <w:p w14:paraId="736FCF65" w14:textId="77777777" w:rsidR="00881775" w:rsidRPr="0094079B" w:rsidRDefault="00881775" w:rsidP="0094079B">
            <w:pPr>
              <w:pStyle w:val="TableParagraph"/>
              <w:ind w:left="114"/>
              <w:rPr>
                <w:sz w:val="24"/>
              </w:rPr>
            </w:pPr>
            <w:r w:rsidRPr="0094079B">
              <w:rPr>
                <w:sz w:val="24"/>
              </w:rPr>
              <w:t>Multicultural &amp; Social Justice Competencies and Cultural Humility</w:t>
            </w:r>
          </w:p>
          <w:p w14:paraId="237443D7" w14:textId="77777777" w:rsidR="00881775" w:rsidRPr="0094079B" w:rsidRDefault="00881775" w:rsidP="0094079B">
            <w:pPr>
              <w:pStyle w:val="TableParagraph"/>
              <w:ind w:left="114"/>
              <w:rPr>
                <w:sz w:val="24"/>
              </w:rPr>
            </w:pPr>
          </w:p>
          <w:p w14:paraId="688DB352" w14:textId="77777777" w:rsidR="00881775" w:rsidRPr="009523D1" w:rsidRDefault="00881775" w:rsidP="0094079B">
            <w:pPr>
              <w:pStyle w:val="TableParagraph"/>
              <w:ind w:left="114"/>
              <w:rPr>
                <w:sz w:val="24"/>
              </w:rPr>
            </w:pPr>
          </w:p>
        </w:tc>
        <w:tc>
          <w:tcPr>
            <w:tcW w:w="4590" w:type="dxa"/>
          </w:tcPr>
          <w:p w14:paraId="1F25460E" w14:textId="77777777" w:rsidR="00881775" w:rsidRPr="00DB1DD2" w:rsidRDefault="00881775" w:rsidP="00DD4088">
            <w:pPr>
              <w:pStyle w:val="TableParagraph"/>
              <w:numPr>
                <w:ilvl w:val="0"/>
                <w:numId w:val="29"/>
              </w:numPr>
              <w:autoSpaceDE w:val="0"/>
              <w:autoSpaceDN w:val="0"/>
              <w:spacing w:line="259" w:lineRule="auto"/>
              <w:ind w:right="319"/>
              <w:rPr>
                <w:sz w:val="24"/>
              </w:rPr>
            </w:pPr>
            <w:r w:rsidRPr="009523D1">
              <w:rPr>
                <w:sz w:val="24"/>
              </w:rPr>
              <w:t>Freire – Chapter 1</w:t>
            </w:r>
          </w:p>
          <w:p w14:paraId="73FD44D3" w14:textId="77777777" w:rsidR="00881775" w:rsidRPr="009523D1" w:rsidRDefault="00881775" w:rsidP="00DD4088">
            <w:pPr>
              <w:pStyle w:val="TableParagraph"/>
              <w:numPr>
                <w:ilvl w:val="0"/>
                <w:numId w:val="29"/>
              </w:numPr>
              <w:autoSpaceDE w:val="0"/>
              <w:autoSpaceDN w:val="0"/>
              <w:spacing w:line="257" w:lineRule="exact"/>
              <w:rPr>
                <w:sz w:val="24"/>
              </w:rPr>
            </w:pPr>
            <w:r w:rsidRPr="009523D1">
              <w:rPr>
                <w:sz w:val="24"/>
              </w:rPr>
              <w:t>Assigned articles</w:t>
            </w:r>
          </w:p>
        </w:tc>
      </w:tr>
      <w:tr w:rsidR="00881775" w:rsidRPr="009523D1" w14:paraId="081158DD" w14:textId="77777777" w:rsidTr="00602097">
        <w:trPr>
          <w:trHeight w:val="1097"/>
        </w:trPr>
        <w:tc>
          <w:tcPr>
            <w:tcW w:w="2392" w:type="dxa"/>
            <w:gridSpan w:val="2"/>
            <w:shd w:val="clear" w:color="auto" w:fill="F1F1F1"/>
          </w:tcPr>
          <w:p w14:paraId="3869AC10" w14:textId="77777777" w:rsidR="00881775" w:rsidRPr="009523D1" w:rsidRDefault="00881775" w:rsidP="003E406A">
            <w:pPr>
              <w:pStyle w:val="TableParagraph"/>
              <w:rPr>
                <w:sz w:val="26"/>
              </w:rPr>
            </w:pPr>
          </w:p>
          <w:p w14:paraId="48FAB9B4" w14:textId="77777777" w:rsidR="00881775" w:rsidRPr="009523D1" w:rsidRDefault="00881775" w:rsidP="003E406A">
            <w:pPr>
              <w:pStyle w:val="TableParagraph"/>
              <w:spacing w:before="158" w:line="259" w:lineRule="auto"/>
              <w:ind w:left="426" w:right="86" w:hanging="312"/>
              <w:rPr>
                <w:b/>
                <w:sz w:val="24"/>
              </w:rPr>
            </w:pPr>
            <w:r w:rsidRPr="009523D1">
              <w:rPr>
                <w:b/>
                <w:sz w:val="24"/>
              </w:rPr>
              <w:t>WEEK 5</w:t>
            </w:r>
          </w:p>
        </w:tc>
        <w:tc>
          <w:tcPr>
            <w:tcW w:w="3998" w:type="dxa"/>
          </w:tcPr>
          <w:p w14:paraId="4E923897" w14:textId="77777777" w:rsidR="00881775" w:rsidRPr="009523D1" w:rsidRDefault="00881775" w:rsidP="00C32739">
            <w:pPr>
              <w:pStyle w:val="TableParagraph"/>
              <w:spacing w:before="231"/>
              <w:jc w:val="both"/>
              <w:rPr>
                <w:sz w:val="24"/>
              </w:rPr>
            </w:pPr>
            <w:r w:rsidRPr="009523D1">
              <w:rPr>
                <w:sz w:val="24"/>
              </w:rPr>
              <w:t>MC/SJ Identity Development</w:t>
            </w:r>
          </w:p>
        </w:tc>
        <w:tc>
          <w:tcPr>
            <w:tcW w:w="4590" w:type="dxa"/>
          </w:tcPr>
          <w:p w14:paraId="5A91D371" w14:textId="77777777" w:rsidR="00881775" w:rsidRPr="00DB1DD2" w:rsidRDefault="00881775" w:rsidP="00DD4088">
            <w:pPr>
              <w:pStyle w:val="TableParagraph"/>
              <w:numPr>
                <w:ilvl w:val="0"/>
                <w:numId w:val="30"/>
              </w:numPr>
              <w:autoSpaceDE w:val="0"/>
              <w:autoSpaceDN w:val="0"/>
              <w:spacing w:line="275" w:lineRule="exact"/>
              <w:rPr>
                <w:sz w:val="24"/>
              </w:rPr>
            </w:pPr>
            <w:r w:rsidRPr="009523D1">
              <w:rPr>
                <w:sz w:val="24"/>
              </w:rPr>
              <w:t>Freire – Chapter 2</w:t>
            </w:r>
          </w:p>
          <w:p w14:paraId="2769870B" w14:textId="77777777" w:rsidR="00881775" w:rsidRPr="009523D1" w:rsidRDefault="00881775" w:rsidP="00DD4088">
            <w:pPr>
              <w:pStyle w:val="TableParagraph"/>
              <w:numPr>
                <w:ilvl w:val="0"/>
                <w:numId w:val="30"/>
              </w:numPr>
              <w:autoSpaceDE w:val="0"/>
              <w:autoSpaceDN w:val="0"/>
              <w:rPr>
                <w:sz w:val="24"/>
              </w:rPr>
            </w:pPr>
            <w:r w:rsidRPr="009523D1">
              <w:rPr>
                <w:sz w:val="24"/>
              </w:rPr>
              <w:t>Assigned articles.</w:t>
            </w:r>
          </w:p>
          <w:p w14:paraId="166E878B" w14:textId="77777777" w:rsidR="00881775" w:rsidRPr="009523D1" w:rsidRDefault="00881775" w:rsidP="003E406A">
            <w:pPr>
              <w:pStyle w:val="TableParagraph"/>
              <w:ind w:left="937" w:right="867"/>
              <w:jc w:val="center"/>
              <w:rPr>
                <w:sz w:val="24"/>
              </w:rPr>
            </w:pPr>
          </w:p>
        </w:tc>
      </w:tr>
      <w:tr w:rsidR="00881775" w:rsidRPr="009523D1" w14:paraId="4A15E83C" w14:textId="77777777" w:rsidTr="00602097">
        <w:trPr>
          <w:trHeight w:val="1562"/>
        </w:trPr>
        <w:tc>
          <w:tcPr>
            <w:tcW w:w="2392" w:type="dxa"/>
            <w:gridSpan w:val="2"/>
            <w:shd w:val="clear" w:color="auto" w:fill="F1F1F1"/>
          </w:tcPr>
          <w:p w14:paraId="1C8ABD2D" w14:textId="77777777" w:rsidR="00881775" w:rsidRPr="009523D1" w:rsidRDefault="00881775" w:rsidP="003E406A">
            <w:pPr>
              <w:pStyle w:val="TableParagraph"/>
              <w:rPr>
                <w:sz w:val="26"/>
              </w:rPr>
            </w:pPr>
          </w:p>
          <w:p w14:paraId="1188253E" w14:textId="77777777" w:rsidR="00881775" w:rsidRPr="009523D1" w:rsidRDefault="00881775" w:rsidP="003E406A">
            <w:pPr>
              <w:pStyle w:val="TableParagraph"/>
              <w:spacing w:before="159" w:line="259" w:lineRule="auto"/>
              <w:ind w:left="426" w:right="86" w:hanging="312"/>
              <w:rPr>
                <w:b/>
                <w:sz w:val="24"/>
              </w:rPr>
            </w:pPr>
            <w:r w:rsidRPr="009523D1">
              <w:rPr>
                <w:b/>
                <w:sz w:val="24"/>
              </w:rPr>
              <w:t>WEEK 6</w:t>
            </w:r>
          </w:p>
        </w:tc>
        <w:tc>
          <w:tcPr>
            <w:tcW w:w="3998" w:type="dxa"/>
          </w:tcPr>
          <w:p w14:paraId="457C05DA" w14:textId="77777777" w:rsidR="00881775" w:rsidRDefault="00881775" w:rsidP="00E17A5E">
            <w:pPr>
              <w:pStyle w:val="TableParagraph"/>
              <w:rPr>
                <w:sz w:val="26"/>
              </w:rPr>
            </w:pPr>
          </w:p>
          <w:p w14:paraId="3F2F5E7C" w14:textId="656C154A" w:rsidR="00881775" w:rsidRPr="00881775" w:rsidRDefault="00881775" w:rsidP="00881775">
            <w:pPr>
              <w:pStyle w:val="TableParagraph"/>
              <w:ind w:left="114"/>
              <w:rPr>
                <w:b/>
                <w:bCs/>
                <w:sz w:val="24"/>
              </w:rPr>
            </w:pPr>
            <w:r w:rsidRPr="00881775">
              <w:rPr>
                <w:sz w:val="24"/>
              </w:rPr>
              <w:t>Racial Identity, Racism, &amp; White Supremacy</w:t>
            </w:r>
          </w:p>
          <w:p w14:paraId="1A0EA9EA" w14:textId="77777777" w:rsidR="00881775" w:rsidRDefault="00881775" w:rsidP="00881775">
            <w:pPr>
              <w:pStyle w:val="TableParagraph"/>
              <w:ind w:left="114"/>
              <w:rPr>
                <w:b/>
                <w:bCs/>
                <w:sz w:val="24"/>
              </w:rPr>
            </w:pPr>
          </w:p>
          <w:p w14:paraId="4D2325E8" w14:textId="6B3DB828" w:rsidR="00881775" w:rsidRPr="00881775" w:rsidRDefault="00881775" w:rsidP="00881775">
            <w:pPr>
              <w:pStyle w:val="TableParagraph"/>
              <w:ind w:left="114"/>
              <w:rPr>
                <w:sz w:val="24"/>
              </w:rPr>
            </w:pPr>
            <w:r w:rsidRPr="00881775">
              <w:rPr>
                <w:sz w:val="24"/>
              </w:rPr>
              <w:t xml:space="preserve">In-Class: </w:t>
            </w:r>
            <w:r w:rsidRPr="00881775">
              <w:rPr>
                <w:i/>
                <w:iCs/>
                <w:sz w:val="24"/>
              </w:rPr>
              <w:t xml:space="preserve">The Color of Fear </w:t>
            </w:r>
            <w:r w:rsidRPr="00881775">
              <w:rPr>
                <w:sz w:val="24"/>
              </w:rPr>
              <w:t xml:space="preserve">discussion </w:t>
            </w:r>
          </w:p>
        </w:tc>
        <w:tc>
          <w:tcPr>
            <w:tcW w:w="4590" w:type="dxa"/>
          </w:tcPr>
          <w:p w14:paraId="58720A40" w14:textId="77777777" w:rsidR="00881775" w:rsidRPr="00DB1DD2" w:rsidRDefault="00881775" w:rsidP="00DD4088">
            <w:pPr>
              <w:pStyle w:val="TableParagraph"/>
              <w:numPr>
                <w:ilvl w:val="0"/>
                <w:numId w:val="31"/>
              </w:numPr>
              <w:autoSpaceDE w:val="0"/>
              <w:autoSpaceDN w:val="0"/>
              <w:spacing w:line="275" w:lineRule="exact"/>
              <w:rPr>
                <w:sz w:val="24"/>
              </w:rPr>
            </w:pPr>
            <w:r w:rsidRPr="009523D1">
              <w:rPr>
                <w:sz w:val="24"/>
              </w:rPr>
              <w:t>Freire – Chapter 2</w:t>
            </w:r>
          </w:p>
          <w:p w14:paraId="2A001257" w14:textId="77777777" w:rsidR="00881775" w:rsidRPr="00DB1DD2" w:rsidRDefault="00881775" w:rsidP="00DD4088">
            <w:pPr>
              <w:pStyle w:val="TableParagraph"/>
              <w:numPr>
                <w:ilvl w:val="0"/>
                <w:numId w:val="31"/>
              </w:numPr>
              <w:autoSpaceDE w:val="0"/>
              <w:autoSpaceDN w:val="0"/>
              <w:ind w:right="239"/>
              <w:rPr>
                <w:sz w:val="24"/>
              </w:rPr>
            </w:pPr>
            <w:r w:rsidRPr="009523D1">
              <w:rPr>
                <w:sz w:val="24"/>
              </w:rPr>
              <w:t>ABGJ – 5</w:t>
            </w:r>
          </w:p>
          <w:p w14:paraId="5FCC6C52" w14:textId="77777777" w:rsidR="00881775" w:rsidRPr="00DB1DD2" w:rsidRDefault="00881775" w:rsidP="00DD4088">
            <w:pPr>
              <w:pStyle w:val="TableParagraph"/>
              <w:numPr>
                <w:ilvl w:val="0"/>
                <w:numId w:val="31"/>
              </w:numPr>
              <w:autoSpaceDE w:val="0"/>
              <w:autoSpaceDN w:val="0"/>
              <w:ind w:right="239"/>
              <w:rPr>
                <w:sz w:val="24"/>
              </w:rPr>
            </w:pPr>
            <w:r w:rsidRPr="00DB1DD2">
              <w:rPr>
                <w:sz w:val="24"/>
              </w:rPr>
              <w:t>Assigned articles</w:t>
            </w:r>
          </w:p>
          <w:p w14:paraId="40646207" w14:textId="77777777" w:rsidR="00881775" w:rsidRPr="009523D1" w:rsidRDefault="00881775" w:rsidP="003E406A">
            <w:pPr>
              <w:pStyle w:val="TableParagraph"/>
              <w:ind w:left="905" w:right="898"/>
              <w:jc w:val="center"/>
              <w:rPr>
                <w:sz w:val="24"/>
              </w:rPr>
            </w:pPr>
          </w:p>
        </w:tc>
      </w:tr>
      <w:tr w:rsidR="00881775" w:rsidRPr="009523D1" w14:paraId="51977711" w14:textId="77777777" w:rsidTr="00602097">
        <w:trPr>
          <w:trHeight w:val="1213"/>
        </w:trPr>
        <w:tc>
          <w:tcPr>
            <w:tcW w:w="2392" w:type="dxa"/>
            <w:gridSpan w:val="2"/>
            <w:shd w:val="clear" w:color="auto" w:fill="F1F1F1"/>
          </w:tcPr>
          <w:p w14:paraId="457B13F2" w14:textId="77777777" w:rsidR="00881775" w:rsidRPr="009523D1" w:rsidRDefault="00881775" w:rsidP="003E406A">
            <w:pPr>
              <w:pStyle w:val="TableParagraph"/>
              <w:spacing w:line="259" w:lineRule="auto"/>
              <w:ind w:left="426" w:right="86" w:hanging="312"/>
              <w:rPr>
                <w:b/>
                <w:sz w:val="24"/>
              </w:rPr>
            </w:pPr>
            <w:r w:rsidRPr="009523D1">
              <w:rPr>
                <w:b/>
                <w:sz w:val="24"/>
              </w:rPr>
              <w:t>WEEK 7</w:t>
            </w:r>
          </w:p>
        </w:tc>
        <w:tc>
          <w:tcPr>
            <w:tcW w:w="3998" w:type="dxa"/>
          </w:tcPr>
          <w:p w14:paraId="1DB91610" w14:textId="77777777" w:rsidR="00881775" w:rsidRPr="009523D1" w:rsidRDefault="00881775" w:rsidP="003E406A">
            <w:pPr>
              <w:pStyle w:val="TableParagraph"/>
              <w:spacing w:before="54"/>
              <w:ind w:left="114" w:right="801"/>
              <w:rPr>
                <w:sz w:val="24"/>
              </w:rPr>
            </w:pPr>
            <w:r w:rsidRPr="009523D1">
              <w:rPr>
                <w:sz w:val="24"/>
              </w:rPr>
              <w:t>Teaching Multicultural Counseling Competence and Social Justice Competence</w:t>
            </w:r>
          </w:p>
        </w:tc>
        <w:tc>
          <w:tcPr>
            <w:tcW w:w="4590" w:type="dxa"/>
          </w:tcPr>
          <w:p w14:paraId="609033E9" w14:textId="77777777" w:rsidR="00881775" w:rsidRPr="00DB1DD2" w:rsidRDefault="00881775" w:rsidP="00DD4088">
            <w:pPr>
              <w:pStyle w:val="TableParagraph"/>
              <w:numPr>
                <w:ilvl w:val="0"/>
                <w:numId w:val="32"/>
              </w:numPr>
              <w:autoSpaceDE w:val="0"/>
              <w:autoSpaceDN w:val="0"/>
              <w:spacing w:before="1"/>
              <w:rPr>
                <w:sz w:val="24"/>
              </w:rPr>
            </w:pPr>
            <w:r w:rsidRPr="009523D1">
              <w:rPr>
                <w:sz w:val="24"/>
              </w:rPr>
              <w:t>Freire – Chapter 3</w:t>
            </w:r>
          </w:p>
          <w:p w14:paraId="17245228" w14:textId="77777777" w:rsidR="00881775" w:rsidRPr="009523D1" w:rsidRDefault="00881775" w:rsidP="00DD4088">
            <w:pPr>
              <w:pStyle w:val="TableParagraph"/>
              <w:numPr>
                <w:ilvl w:val="0"/>
                <w:numId w:val="32"/>
              </w:numPr>
              <w:autoSpaceDE w:val="0"/>
              <w:autoSpaceDN w:val="0"/>
              <w:ind w:right="927"/>
            </w:pPr>
            <w:r w:rsidRPr="009523D1">
              <w:t>ABGJ – Part I &amp; Chapter 11</w:t>
            </w:r>
          </w:p>
          <w:p w14:paraId="67707A35" w14:textId="77777777" w:rsidR="00881775" w:rsidRPr="009523D1" w:rsidRDefault="00881775" w:rsidP="00DD4088">
            <w:pPr>
              <w:pStyle w:val="TableParagraph"/>
              <w:numPr>
                <w:ilvl w:val="0"/>
                <w:numId w:val="32"/>
              </w:numPr>
              <w:autoSpaceDE w:val="0"/>
              <w:autoSpaceDN w:val="0"/>
            </w:pPr>
            <w:r w:rsidRPr="009523D1">
              <w:t>Assigned articles</w:t>
            </w:r>
          </w:p>
        </w:tc>
      </w:tr>
      <w:tr w:rsidR="00602097" w:rsidRPr="009523D1" w14:paraId="35145175"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5E030BC8" w14:textId="77777777" w:rsidR="00602097" w:rsidRPr="00602097" w:rsidRDefault="00602097" w:rsidP="00602097">
            <w:pPr>
              <w:pStyle w:val="TableParagraph"/>
              <w:spacing w:line="259" w:lineRule="auto"/>
              <w:ind w:left="426" w:right="86" w:hanging="312"/>
              <w:rPr>
                <w:b/>
                <w:sz w:val="24"/>
              </w:rPr>
            </w:pPr>
          </w:p>
          <w:p w14:paraId="35E7EFC4" w14:textId="77777777" w:rsidR="00602097" w:rsidRPr="009523D1" w:rsidRDefault="00602097" w:rsidP="00602097">
            <w:pPr>
              <w:pStyle w:val="TableParagraph"/>
              <w:spacing w:line="259" w:lineRule="auto"/>
              <w:ind w:left="426" w:right="86" w:hanging="312"/>
              <w:rPr>
                <w:b/>
                <w:sz w:val="24"/>
              </w:rPr>
            </w:pPr>
            <w:r w:rsidRPr="009523D1">
              <w:rPr>
                <w:b/>
                <w:sz w:val="24"/>
              </w:rPr>
              <w:t>Week</w:t>
            </w:r>
            <w:r w:rsidRPr="00602097">
              <w:rPr>
                <w:b/>
                <w:sz w:val="24"/>
              </w:rPr>
              <w:t xml:space="preserve"> </w:t>
            </w:r>
            <w:r w:rsidRPr="009523D1">
              <w:rPr>
                <w:b/>
                <w:sz w:val="24"/>
              </w:rPr>
              <w:t>8</w:t>
            </w:r>
          </w:p>
        </w:tc>
        <w:tc>
          <w:tcPr>
            <w:tcW w:w="4050" w:type="dxa"/>
            <w:gridSpan w:val="2"/>
            <w:tcBorders>
              <w:top w:val="single" w:sz="4" w:space="0" w:color="000000"/>
              <w:left w:val="single" w:sz="4" w:space="0" w:color="000000"/>
              <w:bottom w:val="single" w:sz="4" w:space="0" w:color="000000"/>
              <w:right w:val="single" w:sz="4" w:space="0" w:color="000000"/>
            </w:tcBorders>
          </w:tcPr>
          <w:p w14:paraId="1DE61290" w14:textId="77777777" w:rsidR="00602097" w:rsidRPr="00602097" w:rsidRDefault="00602097" w:rsidP="00602097">
            <w:pPr>
              <w:pStyle w:val="TableParagraph"/>
              <w:spacing w:before="54"/>
              <w:ind w:left="114" w:right="801"/>
              <w:rPr>
                <w:sz w:val="24"/>
              </w:rPr>
            </w:pPr>
            <w:r w:rsidRPr="00602097">
              <w:rPr>
                <w:sz w:val="24"/>
              </w:rPr>
              <w:t>Multicultural Counseling Competence and Social Justice in Supervision and Consultation</w:t>
            </w:r>
          </w:p>
        </w:tc>
        <w:tc>
          <w:tcPr>
            <w:tcW w:w="4590" w:type="dxa"/>
            <w:tcBorders>
              <w:top w:val="single" w:sz="4" w:space="0" w:color="000000"/>
              <w:left w:val="single" w:sz="4" w:space="0" w:color="000000"/>
              <w:bottom w:val="single" w:sz="4" w:space="0" w:color="000000"/>
              <w:right w:val="single" w:sz="4" w:space="0" w:color="000000"/>
            </w:tcBorders>
          </w:tcPr>
          <w:p w14:paraId="1E62E86B" w14:textId="77777777" w:rsidR="00602097" w:rsidRDefault="00602097" w:rsidP="00A02538">
            <w:pPr>
              <w:pStyle w:val="TableParagraph"/>
              <w:numPr>
                <w:ilvl w:val="0"/>
                <w:numId w:val="36"/>
              </w:numPr>
              <w:autoSpaceDE w:val="0"/>
              <w:autoSpaceDN w:val="0"/>
              <w:spacing w:before="1"/>
              <w:rPr>
                <w:sz w:val="24"/>
              </w:rPr>
            </w:pPr>
            <w:r w:rsidRPr="009523D1">
              <w:rPr>
                <w:sz w:val="24"/>
              </w:rPr>
              <w:t>Freire – Chapter 3</w:t>
            </w:r>
          </w:p>
          <w:p w14:paraId="537B1CFF" w14:textId="77777777" w:rsidR="00602097" w:rsidRPr="009523D1" w:rsidRDefault="00602097" w:rsidP="00A02538">
            <w:pPr>
              <w:pStyle w:val="TableParagraph"/>
              <w:numPr>
                <w:ilvl w:val="0"/>
                <w:numId w:val="36"/>
              </w:numPr>
              <w:autoSpaceDE w:val="0"/>
              <w:autoSpaceDN w:val="0"/>
              <w:spacing w:line="275" w:lineRule="exact"/>
              <w:rPr>
                <w:sz w:val="24"/>
              </w:rPr>
            </w:pPr>
            <w:r w:rsidRPr="009523D1">
              <w:rPr>
                <w:sz w:val="24"/>
              </w:rPr>
              <w:t>Assigned articles</w:t>
            </w:r>
          </w:p>
        </w:tc>
      </w:tr>
      <w:tr w:rsidR="00602097" w:rsidRPr="009523D1" w14:paraId="54D1148B"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6785C1C7" w14:textId="77777777" w:rsidR="00602097" w:rsidRPr="00602097" w:rsidRDefault="00602097" w:rsidP="00602097">
            <w:pPr>
              <w:pStyle w:val="TableParagraph"/>
              <w:spacing w:line="259" w:lineRule="auto"/>
              <w:ind w:left="426" w:right="86" w:hanging="312"/>
              <w:rPr>
                <w:b/>
                <w:sz w:val="24"/>
              </w:rPr>
            </w:pPr>
          </w:p>
          <w:p w14:paraId="1167EC0D" w14:textId="77777777" w:rsidR="00602097" w:rsidRPr="009523D1" w:rsidRDefault="00602097" w:rsidP="00602097">
            <w:pPr>
              <w:pStyle w:val="TableParagraph"/>
              <w:spacing w:line="259" w:lineRule="auto"/>
              <w:ind w:left="426" w:right="86" w:hanging="312"/>
              <w:rPr>
                <w:b/>
                <w:sz w:val="24"/>
              </w:rPr>
            </w:pPr>
            <w:r w:rsidRPr="009523D1">
              <w:rPr>
                <w:b/>
                <w:sz w:val="24"/>
              </w:rPr>
              <w:t>WEEK 9</w:t>
            </w:r>
          </w:p>
        </w:tc>
        <w:tc>
          <w:tcPr>
            <w:tcW w:w="4050" w:type="dxa"/>
            <w:gridSpan w:val="2"/>
            <w:tcBorders>
              <w:top w:val="single" w:sz="4" w:space="0" w:color="000000"/>
              <w:left w:val="single" w:sz="4" w:space="0" w:color="000000"/>
              <w:bottom w:val="single" w:sz="4" w:space="0" w:color="000000"/>
              <w:right w:val="single" w:sz="4" w:space="0" w:color="000000"/>
            </w:tcBorders>
          </w:tcPr>
          <w:p w14:paraId="5AD772C2" w14:textId="77777777" w:rsidR="00602097" w:rsidRPr="00602097" w:rsidRDefault="00602097" w:rsidP="00602097">
            <w:pPr>
              <w:pStyle w:val="TableParagraph"/>
              <w:spacing w:before="54"/>
              <w:ind w:left="114" w:right="801"/>
              <w:rPr>
                <w:sz w:val="24"/>
              </w:rPr>
            </w:pPr>
          </w:p>
          <w:p w14:paraId="165A539F" w14:textId="77777777" w:rsidR="00602097" w:rsidRPr="00602097" w:rsidRDefault="00602097" w:rsidP="00602097">
            <w:pPr>
              <w:pStyle w:val="TableParagraph"/>
              <w:spacing w:before="54"/>
              <w:ind w:left="114" w:right="801"/>
              <w:rPr>
                <w:sz w:val="24"/>
              </w:rPr>
            </w:pPr>
            <w:r w:rsidRPr="00602097">
              <w:rPr>
                <w:sz w:val="24"/>
              </w:rPr>
              <w:t>Assessment of Multicultural and Social Justice Competencies</w:t>
            </w:r>
          </w:p>
        </w:tc>
        <w:tc>
          <w:tcPr>
            <w:tcW w:w="4590" w:type="dxa"/>
            <w:tcBorders>
              <w:top w:val="single" w:sz="4" w:space="0" w:color="000000"/>
              <w:left w:val="single" w:sz="4" w:space="0" w:color="000000"/>
              <w:bottom w:val="single" w:sz="4" w:space="0" w:color="000000"/>
              <w:right w:val="single" w:sz="4" w:space="0" w:color="000000"/>
            </w:tcBorders>
          </w:tcPr>
          <w:p w14:paraId="2246B7C1" w14:textId="77777777" w:rsidR="00602097" w:rsidRPr="00DB1DD2" w:rsidRDefault="00602097" w:rsidP="00A02538">
            <w:pPr>
              <w:pStyle w:val="TableParagraph"/>
              <w:numPr>
                <w:ilvl w:val="0"/>
                <w:numId w:val="34"/>
              </w:numPr>
              <w:autoSpaceDE w:val="0"/>
              <w:autoSpaceDN w:val="0"/>
              <w:spacing w:before="1" w:line="252" w:lineRule="exact"/>
              <w:rPr>
                <w:sz w:val="24"/>
              </w:rPr>
            </w:pPr>
            <w:r w:rsidRPr="009523D1">
              <w:rPr>
                <w:sz w:val="24"/>
              </w:rPr>
              <w:t>Freire – Chapter 4</w:t>
            </w:r>
          </w:p>
          <w:p w14:paraId="0E043B69" w14:textId="77777777" w:rsidR="00602097" w:rsidRPr="00602097" w:rsidRDefault="00602097" w:rsidP="00A02538">
            <w:pPr>
              <w:pStyle w:val="TableParagraph"/>
              <w:numPr>
                <w:ilvl w:val="0"/>
                <w:numId w:val="34"/>
              </w:numPr>
              <w:autoSpaceDE w:val="0"/>
              <w:autoSpaceDN w:val="0"/>
              <w:spacing w:line="252" w:lineRule="exact"/>
              <w:rPr>
                <w:sz w:val="24"/>
              </w:rPr>
            </w:pPr>
            <w:r w:rsidRPr="00602097">
              <w:rPr>
                <w:sz w:val="24"/>
              </w:rPr>
              <w:t>Assigned articles</w:t>
            </w:r>
          </w:p>
          <w:p w14:paraId="5367EBE2" w14:textId="77777777" w:rsidR="00602097" w:rsidRPr="00602097" w:rsidRDefault="00602097" w:rsidP="00A02538">
            <w:pPr>
              <w:pStyle w:val="TableParagraph"/>
              <w:numPr>
                <w:ilvl w:val="0"/>
                <w:numId w:val="34"/>
              </w:numPr>
              <w:autoSpaceDE w:val="0"/>
              <w:autoSpaceDN w:val="0"/>
              <w:spacing w:before="1" w:line="259" w:lineRule="auto"/>
              <w:ind w:right="172"/>
              <w:rPr>
                <w:sz w:val="24"/>
              </w:rPr>
            </w:pPr>
            <w:r w:rsidRPr="00602097">
              <w:rPr>
                <w:sz w:val="24"/>
              </w:rPr>
              <w:t>Social Justice Advocacy Project</w:t>
            </w:r>
          </w:p>
        </w:tc>
      </w:tr>
      <w:tr w:rsidR="00602097" w:rsidRPr="009523D1" w14:paraId="16781372"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740DF15C" w14:textId="77777777" w:rsidR="00602097" w:rsidRPr="00602097" w:rsidRDefault="00602097" w:rsidP="00602097">
            <w:pPr>
              <w:pStyle w:val="TableParagraph"/>
              <w:spacing w:line="259" w:lineRule="auto"/>
              <w:ind w:left="426" w:right="86" w:hanging="312"/>
              <w:rPr>
                <w:b/>
                <w:sz w:val="24"/>
              </w:rPr>
            </w:pPr>
          </w:p>
          <w:p w14:paraId="55F14098" w14:textId="77777777" w:rsidR="00602097" w:rsidRPr="009523D1" w:rsidRDefault="00602097" w:rsidP="00602097">
            <w:pPr>
              <w:pStyle w:val="TableParagraph"/>
              <w:spacing w:line="259" w:lineRule="auto"/>
              <w:ind w:left="426" w:right="86" w:hanging="312"/>
              <w:rPr>
                <w:b/>
                <w:sz w:val="24"/>
              </w:rPr>
            </w:pPr>
            <w:r w:rsidRPr="009523D1">
              <w:rPr>
                <w:b/>
                <w:sz w:val="24"/>
              </w:rPr>
              <w:t>Week</w:t>
            </w:r>
            <w:r w:rsidRPr="00602097">
              <w:rPr>
                <w:b/>
                <w:sz w:val="24"/>
              </w:rPr>
              <w:t xml:space="preserve"> </w:t>
            </w:r>
            <w:r w:rsidRPr="009523D1">
              <w:rPr>
                <w:b/>
                <w:sz w:val="24"/>
              </w:rPr>
              <w:t>10</w:t>
            </w:r>
          </w:p>
        </w:tc>
        <w:tc>
          <w:tcPr>
            <w:tcW w:w="4050" w:type="dxa"/>
            <w:gridSpan w:val="2"/>
            <w:tcBorders>
              <w:top w:val="single" w:sz="4" w:space="0" w:color="000000"/>
              <w:left w:val="single" w:sz="4" w:space="0" w:color="000000"/>
              <w:bottom w:val="single" w:sz="4" w:space="0" w:color="000000"/>
              <w:right w:val="single" w:sz="4" w:space="0" w:color="000000"/>
            </w:tcBorders>
          </w:tcPr>
          <w:p w14:paraId="2347EFE5" w14:textId="77777777" w:rsidR="00602097" w:rsidRPr="00602097" w:rsidRDefault="00602097" w:rsidP="00602097">
            <w:pPr>
              <w:pStyle w:val="TableParagraph"/>
              <w:spacing w:before="54"/>
              <w:ind w:left="114" w:right="801"/>
              <w:rPr>
                <w:sz w:val="24"/>
              </w:rPr>
            </w:pPr>
          </w:p>
          <w:p w14:paraId="19CAF484" w14:textId="77777777" w:rsidR="00602097" w:rsidRPr="00602097" w:rsidRDefault="00602097" w:rsidP="00602097">
            <w:pPr>
              <w:pStyle w:val="TableParagraph"/>
              <w:spacing w:before="54"/>
              <w:ind w:left="114" w:right="801"/>
              <w:rPr>
                <w:sz w:val="24"/>
              </w:rPr>
            </w:pPr>
            <w:r w:rsidRPr="00602097">
              <w:rPr>
                <w:sz w:val="24"/>
              </w:rPr>
              <w:t>Legal, ethical and culturally relevant counseling, supervision, teaching, research and scholarship, and leadership and advocacy</w:t>
            </w:r>
          </w:p>
        </w:tc>
        <w:tc>
          <w:tcPr>
            <w:tcW w:w="4590" w:type="dxa"/>
            <w:tcBorders>
              <w:top w:val="single" w:sz="4" w:space="0" w:color="000000"/>
              <w:left w:val="single" w:sz="4" w:space="0" w:color="000000"/>
              <w:bottom w:val="single" w:sz="4" w:space="0" w:color="000000"/>
              <w:right w:val="single" w:sz="4" w:space="0" w:color="000000"/>
            </w:tcBorders>
          </w:tcPr>
          <w:p w14:paraId="1A133B01" w14:textId="77777777" w:rsidR="00602097" w:rsidRPr="00602097" w:rsidRDefault="00602097" w:rsidP="00A02538">
            <w:pPr>
              <w:pStyle w:val="TableParagraph"/>
              <w:numPr>
                <w:ilvl w:val="0"/>
                <w:numId w:val="35"/>
              </w:numPr>
              <w:autoSpaceDE w:val="0"/>
              <w:autoSpaceDN w:val="0"/>
              <w:spacing w:before="10"/>
              <w:rPr>
                <w:sz w:val="24"/>
              </w:rPr>
            </w:pPr>
            <w:r w:rsidRPr="009523D1">
              <w:rPr>
                <w:sz w:val="24"/>
              </w:rPr>
              <w:t>Freire – Chapter 4</w:t>
            </w:r>
          </w:p>
          <w:p w14:paraId="6ECB610A" w14:textId="77777777" w:rsidR="00602097" w:rsidRPr="00602097" w:rsidRDefault="00602097" w:rsidP="00A02538">
            <w:pPr>
              <w:pStyle w:val="ListParagraph"/>
              <w:numPr>
                <w:ilvl w:val="0"/>
                <w:numId w:val="35"/>
              </w:numPr>
              <w:autoSpaceDE w:val="0"/>
              <w:autoSpaceDN w:val="0"/>
              <w:rPr>
                <w:sz w:val="24"/>
              </w:rPr>
            </w:pPr>
            <w:r w:rsidRPr="00602097">
              <w:rPr>
                <w:sz w:val="24"/>
              </w:rPr>
              <w:t>Assigned articles</w:t>
            </w:r>
          </w:p>
          <w:p w14:paraId="0B56A802" w14:textId="77777777" w:rsidR="00602097" w:rsidRPr="00602097" w:rsidRDefault="00602097" w:rsidP="00602097">
            <w:pPr>
              <w:pStyle w:val="TableParagraph"/>
              <w:autoSpaceDE w:val="0"/>
              <w:autoSpaceDN w:val="0"/>
              <w:spacing w:before="1"/>
              <w:ind w:left="720" w:hanging="360"/>
              <w:rPr>
                <w:sz w:val="24"/>
              </w:rPr>
            </w:pPr>
          </w:p>
        </w:tc>
      </w:tr>
      <w:tr w:rsidR="00602097" w:rsidRPr="009523D1" w14:paraId="3562AC7E"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178EB12B" w14:textId="77777777" w:rsidR="00602097" w:rsidRPr="00602097" w:rsidRDefault="00602097" w:rsidP="00602097">
            <w:pPr>
              <w:pStyle w:val="TableParagraph"/>
              <w:spacing w:line="259" w:lineRule="auto"/>
              <w:ind w:left="426" w:right="86" w:hanging="312"/>
              <w:rPr>
                <w:b/>
                <w:sz w:val="24"/>
              </w:rPr>
            </w:pPr>
          </w:p>
          <w:p w14:paraId="582F6D4D" w14:textId="77777777" w:rsidR="00602097" w:rsidRPr="009523D1" w:rsidRDefault="00602097" w:rsidP="00602097">
            <w:pPr>
              <w:pStyle w:val="TableParagraph"/>
              <w:spacing w:line="259" w:lineRule="auto"/>
              <w:ind w:left="426" w:right="86" w:hanging="312"/>
              <w:rPr>
                <w:b/>
                <w:sz w:val="24"/>
              </w:rPr>
            </w:pPr>
            <w:r w:rsidRPr="009523D1">
              <w:rPr>
                <w:b/>
                <w:sz w:val="24"/>
              </w:rPr>
              <w:t>Week</w:t>
            </w:r>
            <w:r w:rsidRPr="00602097">
              <w:rPr>
                <w:b/>
                <w:sz w:val="24"/>
              </w:rPr>
              <w:t xml:space="preserve"> </w:t>
            </w:r>
            <w:r w:rsidRPr="009523D1">
              <w:rPr>
                <w:b/>
                <w:sz w:val="24"/>
              </w:rPr>
              <w:t>11</w:t>
            </w:r>
          </w:p>
        </w:tc>
        <w:tc>
          <w:tcPr>
            <w:tcW w:w="4050" w:type="dxa"/>
            <w:gridSpan w:val="2"/>
            <w:tcBorders>
              <w:top w:val="single" w:sz="4" w:space="0" w:color="000000"/>
              <w:left w:val="single" w:sz="4" w:space="0" w:color="000000"/>
              <w:bottom w:val="single" w:sz="4" w:space="0" w:color="000000"/>
              <w:right w:val="single" w:sz="4" w:space="0" w:color="000000"/>
            </w:tcBorders>
          </w:tcPr>
          <w:p w14:paraId="2E810308" w14:textId="77777777" w:rsidR="00602097" w:rsidRPr="00602097" w:rsidRDefault="00602097" w:rsidP="00602097">
            <w:pPr>
              <w:pStyle w:val="TableParagraph"/>
              <w:spacing w:before="54"/>
              <w:ind w:left="114" w:right="801"/>
              <w:rPr>
                <w:sz w:val="24"/>
              </w:rPr>
            </w:pPr>
            <w:r w:rsidRPr="00602097">
              <w:rPr>
                <w:sz w:val="24"/>
              </w:rPr>
              <w:t>MC/SJ Teaching/Supervision Presentations &amp; Discussions</w:t>
            </w:r>
          </w:p>
        </w:tc>
        <w:tc>
          <w:tcPr>
            <w:tcW w:w="4590" w:type="dxa"/>
            <w:tcBorders>
              <w:top w:val="single" w:sz="4" w:space="0" w:color="000000"/>
              <w:left w:val="single" w:sz="4" w:space="0" w:color="000000"/>
              <w:bottom w:val="single" w:sz="4" w:space="0" w:color="000000"/>
              <w:right w:val="single" w:sz="4" w:space="0" w:color="000000"/>
            </w:tcBorders>
          </w:tcPr>
          <w:p w14:paraId="265E1E81" w14:textId="77777777" w:rsidR="00602097" w:rsidRPr="00602097" w:rsidRDefault="00602097" w:rsidP="00A02538">
            <w:pPr>
              <w:pStyle w:val="TableParagraph"/>
              <w:numPr>
                <w:ilvl w:val="0"/>
                <w:numId w:val="38"/>
              </w:numPr>
              <w:autoSpaceDE w:val="0"/>
              <w:autoSpaceDN w:val="0"/>
              <w:spacing w:before="10"/>
              <w:rPr>
                <w:sz w:val="24"/>
              </w:rPr>
            </w:pPr>
            <w:r w:rsidRPr="00602097">
              <w:rPr>
                <w:sz w:val="24"/>
              </w:rPr>
              <w:t>ABGJ 6, 7, 8, 9 &amp; 10</w:t>
            </w:r>
          </w:p>
          <w:p w14:paraId="03C4F11E" w14:textId="77777777" w:rsidR="00602097" w:rsidRPr="00602097" w:rsidRDefault="00602097" w:rsidP="00A02538">
            <w:pPr>
              <w:pStyle w:val="TableParagraph"/>
              <w:numPr>
                <w:ilvl w:val="0"/>
                <w:numId w:val="38"/>
              </w:numPr>
              <w:autoSpaceDE w:val="0"/>
              <w:autoSpaceDN w:val="0"/>
              <w:spacing w:before="1"/>
              <w:rPr>
                <w:sz w:val="24"/>
              </w:rPr>
            </w:pPr>
            <w:r w:rsidRPr="00602097">
              <w:rPr>
                <w:sz w:val="24"/>
              </w:rPr>
              <w:t>Presentations</w:t>
            </w:r>
          </w:p>
        </w:tc>
      </w:tr>
      <w:tr w:rsidR="00602097" w:rsidRPr="009523D1" w14:paraId="60AA47BB"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25803824" w14:textId="77777777" w:rsidR="00602097" w:rsidRPr="00602097" w:rsidRDefault="00602097" w:rsidP="00602097">
            <w:pPr>
              <w:pStyle w:val="TableParagraph"/>
              <w:spacing w:line="259" w:lineRule="auto"/>
              <w:ind w:left="426" w:right="86" w:hanging="312"/>
              <w:rPr>
                <w:b/>
                <w:sz w:val="24"/>
              </w:rPr>
            </w:pPr>
          </w:p>
          <w:p w14:paraId="42F672CD" w14:textId="77777777" w:rsidR="00602097" w:rsidRPr="009523D1" w:rsidRDefault="00602097" w:rsidP="00602097">
            <w:pPr>
              <w:pStyle w:val="TableParagraph"/>
              <w:spacing w:line="259" w:lineRule="auto"/>
              <w:ind w:left="426" w:right="86" w:hanging="312"/>
              <w:rPr>
                <w:b/>
                <w:sz w:val="24"/>
              </w:rPr>
            </w:pPr>
            <w:r w:rsidRPr="009523D1">
              <w:rPr>
                <w:b/>
                <w:sz w:val="24"/>
              </w:rPr>
              <w:t>Week</w:t>
            </w:r>
            <w:r w:rsidRPr="00602097">
              <w:rPr>
                <w:b/>
                <w:sz w:val="24"/>
              </w:rPr>
              <w:t xml:space="preserve"> </w:t>
            </w:r>
            <w:r w:rsidRPr="009523D1">
              <w:rPr>
                <w:b/>
                <w:sz w:val="24"/>
              </w:rPr>
              <w:t>12</w:t>
            </w:r>
          </w:p>
        </w:tc>
        <w:tc>
          <w:tcPr>
            <w:tcW w:w="4050" w:type="dxa"/>
            <w:gridSpan w:val="2"/>
            <w:tcBorders>
              <w:top w:val="single" w:sz="4" w:space="0" w:color="000000"/>
              <w:left w:val="single" w:sz="4" w:space="0" w:color="000000"/>
              <w:bottom w:val="single" w:sz="4" w:space="0" w:color="000000"/>
              <w:right w:val="single" w:sz="4" w:space="0" w:color="000000"/>
            </w:tcBorders>
          </w:tcPr>
          <w:p w14:paraId="039F0562" w14:textId="77777777" w:rsidR="00602097" w:rsidRPr="00602097" w:rsidRDefault="00602097" w:rsidP="00602097">
            <w:pPr>
              <w:pStyle w:val="TableParagraph"/>
              <w:spacing w:before="54"/>
              <w:ind w:left="114" w:right="801"/>
              <w:rPr>
                <w:sz w:val="24"/>
              </w:rPr>
            </w:pPr>
          </w:p>
          <w:p w14:paraId="069E2B17" w14:textId="77777777" w:rsidR="00602097" w:rsidRPr="00602097" w:rsidRDefault="00602097" w:rsidP="00602097">
            <w:pPr>
              <w:pStyle w:val="TableParagraph"/>
              <w:spacing w:before="54"/>
              <w:ind w:left="114" w:right="801"/>
              <w:rPr>
                <w:sz w:val="24"/>
              </w:rPr>
            </w:pPr>
            <w:r w:rsidRPr="00602097">
              <w:rPr>
                <w:sz w:val="24"/>
              </w:rPr>
              <w:t>MC/SJ Teaching/Supervision Presentations &amp; Discussions</w:t>
            </w:r>
          </w:p>
        </w:tc>
        <w:tc>
          <w:tcPr>
            <w:tcW w:w="4590" w:type="dxa"/>
            <w:tcBorders>
              <w:top w:val="single" w:sz="4" w:space="0" w:color="000000"/>
              <w:left w:val="single" w:sz="4" w:space="0" w:color="000000"/>
              <w:bottom w:val="single" w:sz="4" w:space="0" w:color="000000"/>
              <w:right w:val="single" w:sz="4" w:space="0" w:color="000000"/>
            </w:tcBorders>
          </w:tcPr>
          <w:p w14:paraId="7CE7C474" w14:textId="77777777" w:rsidR="00602097" w:rsidRPr="00602097" w:rsidRDefault="00602097" w:rsidP="00A02538">
            <w:pPr>
              <w:pStyle w:val="TableParagraph"/>
              <w:numPr>
                <w:ilvl w:val="0"/>
                <w:numId w:val="39"/>
              </w:numPr>
              <w:autoSpaceDE w:val="0"/>
              <w:autoSpaceDN w:val="0"/>
              <w:spacing w:before="10"/>
              <w:rPr>
                <w:sz w:val="24"/>
              </w:rPr>
            </w:pPr>
            <w:r w:rsidRPr="00602097">
              <w:rPr>
                <w:sz w:val="24"/>
              </w:rPr>
              <w:t>ABGJ 6, 7, 8, 9 &amp; 10</w:t>
            </w:r>
          </w:p>
          <w:p w14:paraId="626891B2" w14:textId="77777777" w:rsidR="00602097" w:rsidRPr="00602097" w:rsidRDefault="00602097" w:rsidP="00A02538">
            <w:pPr>
              <w:pStyle w:val="TableParagraph"/>
              <w:numPr>
                <w:ilvl w:val="0"/>
                <w:numId w:val="39"/>
              </w:numPr>
              <w:autoSpaceDE w:val="0"/>
              <w:autoSpaceDN w:val="0"/>
              <w:spacing w:before="4"/>
              <w:ind w:right="606"/>
              <w:rPr>
                <w:sz w:val="24"/>
              </w:rPr>
            </w:pPr>
            <w:r w:rsidRPr="00602097">
              <w:rPr>
                <w:sz w:val="24"/>
              </w:rPr>
              <w:t>Presentations</w:t>
            </w:r>
          </w:p>
        </w:tc>
      </w:tr>
      <w:tr w:rsidR="00602097" w:rsidRPr="009523D1" w14:paraId="68746E98"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7F8ECA9D" w14:textId="77777777" w:rsidR="00602097" w:rsidRPr="00602097" w:rsidRDefault="00602097" w:rsidP="00602097">
            <w:pPr>
              <w:pStyle w:val="TableParagraph"/>
              <w:spacing w:line="259" w:lineRule="auto"/>
              <w:ind w:left="426" w:right="86" w:hanging="312"/>
              <w:rPr>
                <w:b/>
                <w:sz w:val="24"/>
              </w:rPr>
            </w:pPr>
          </w:p>
          <w:p w14:paraId="23FFE8A4" w14:textId="77777777" w:rsidR="00602097" w:rsidRPr="009523D1" w:rsidRDefault="00602097" w:rsidP="00602097">
            <w:pPr>
              <w:pStyle w:val="TableParagraph"/>
              <w:spacing w:line="259" w:lineRule="auto"/>
              <w:ind w:left="426" w:right="86" w:hanging="312"/>
              <w:rPr>
                <w:b/>
                <w:sz w:val="24"/>
              </w:rPr>
            </w:pPr>
            <w:r w:rsidRPr="009523D1">
              <w:rPr>
                <w:b/>
                <w:sz w:val="24"/>
              </w:rPr>
              <w:t>Week</w:t>
            </w:r>
            <w:r w:rsidRPr="00602097">
              <w:rPr>
                <w:b/>
                <w:sz w:val="24"/>
              </w:rPr>
              <w:t xml:space="preserve"> </w:t>
            </w:r>
            <w:r w:rsidRPr="009523D1">
              <w:rPr>
                <w:b/>
                <w:sz w:val="24"/>
              </w:rPr>
              <w:t>13</w:t>
            </w:r>
          </w:p>
        </w:tc>
        <w:tc>
          <w:tcPr>
            <w:tcW w:w="4050" w:type="dxa"/>
            <w:gridSpan w:val="2"/>
            <w:tcBorders>
              <w:top w:val="single" w:sz="4" w:space="0" w:color="000000"/>
              <w:left w:val="single" w:sz="4" w:space="0" w:color="000000"/>
              <w:bottom w:val="single" w:sz="4" w:space="0" w:color="000000"/>
              <w:right w:val="single" w:sz="4" w:space="0" w:color="000000"/>
            </w:tcBorders>
          </w:tcPr>
          <w:p w14:paraId="2B8C9BF1" w14:textId="77777777" w:rsidR="00602097" w:rsidRPr="00602097" w:rsidRDefault="00602097" w:rsidP="00602097">
            <w:pPr>
              <w:pStyle w:val="TableParagraph"/>
              <w:spacing w:before="54"/>
              <w:ind w:left="114" w:right="801"/>
              <w:rPr>
                <w:sz w:val="24"/>
              </w:rPr>
            </w:pPr>
          </w:p>
          <w:p w14:paraId="4C474783" w14:textId="77777777" w:rsidR="00602097" w:rsidRPr="00602097" w:rsidRDefault="00602097" w:rsidP="00602097">
            <w:pPr>
              <w:pStyle w:val="TableParagraph"/>
              <w:spacing w:before="54"/>
              <w:ind w:left="114" w:right="801"/>
              <w:rPr>
                <w:sz w:val="24"/>
              </w:rPr>
            </w:pPr>
            <w:r w:rsidRPr="00602097">
              <w:rPr>
                <w:sz w:val="24"/>
              </w:rPr>
              <w:t>MC/SJ Teaching/Supervision Presentations &amp; Discussions</w:t>
            </w:r>
          </w:p>
        </w:tc>
        <w:tc>
          <w:tcPr>
            <w:tcW w:w="4590" w:type="dxa"/>
            <w:tcBorders>
              <w:top w:val="single" w:sz="4" w:space="0" w:color="000000"/>
              <w:left w:val="single" w:sz="4" w:space="0" w:color="000000"/>
              <w:bottom w:val="single" w:sz="4" w:space="0" w:color="000000"/>
              <w:right w:val="single" w:sz="4" w:space="0" w:color="000000"/>
            </w:tcBorders>
          </w:tcPr>
          <w:p w14:paraId="658F5A0F" w14:textId="77777777" w:rsidR="00602097" w:rsidRPr="00602097" w:rsidRDefault="00602097" w:rsidP="00A02538">
            <w:pPr>
              <w:pStyle w:val="TableParagraph"/>
              <w:numPr>
                <w:ilvl w:val="0"/>
                <w:numId w:val="40"/>
              </w:numPr>
              <w:autoSpaceDE w:val="0"/>
              <w:autoSpaceDN w:val="0"/>
              <w:spacing w:before="10"/>
              <w:rPr>
                <w:sz w:val="24"/>
              </w:rPr>
            </w:pPr>
            <w:r w:rsidRPr="00602097">
              <w:rPr>
                <w:sz w:val="24"/>
              </w:rPr>
              <w:t>ABGJ 6, 7, 8, 9 &amp; 10</w:t>
            </w:r>
          </w:p>
          <w:p w14:paraId="477ED9C0" w14:textId="77777777" w:rsidR="00602097" w:rsidRPr="00602097" w:rsidRDefault="00602097" w:rsidP="00A02538">
            <w:pPr>
              <w:pStyle w:val="TableParagraph"/>
              <w:numPr>
                <w:ilvl w:val="0"/>
                <w:numId w:val="40"/>
              </w:numPr>
              <w:autoSpaceDE w:val="0"/>
              <w:autoSpaceDN w:val="0"/>
              <w:spacing w:before="4"/>
              <w:rPr>
                <w:sz w:val="24"/>
              </w:rPr>
            </w:pPr>
            <w:r w:rsidRPr="00602097">
              <w:rPr>
                <w:sz w:val="24"/>
              </w:rPr>
              <w:t>Presentations</w:t>
            </w:r>
          </w:p>
        </w:tc>
      </w:tr>
      <w:tr w:rsidR="00602097" w:rsidRPr="009523D1" w14:paraId="4AEE1A92"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55C3A0DF" w14:textId="77777777" w:rsidR="00602097" w:rsidRPr="00602097" w:rsidRDefault="00602097" w:rsidP="00602097">
            <w:pPr>
              <w:pStyle w:val="TableParagraph"/>
              <w:spacing w:line="259" w:lineRule="auto"/>
              <w:ind w:left="426" w:right="86" w:hanging="312"/>
              <w:rPr>
                <w:b/>
                <w:sz w:val="24"/>
              </w:rPr>
            </w:pPr>
          </w:p>
          <w:p w14:paraId="4CFF7B2E" w14:textId="77777777" w:rsidR="00602097" w:rsidRPr="009523D1" w:rsidRDefault="00602097" w:rsidP="00602097">
            <w:pPr>
              <w:pStyle w:val="TableParagraph"/>
              <w:spacing w:line="259" w:lineRule="auto"/>
              <w:ind w:left="426" w:right="86" w:hanging="312"/>
              <w:rPr>
                <w:b/>
                <w:sz w:val="24"/>
              </w:rPr>
            </w:pPr>
            <w:r w:rsidRPr="009523D1">
              <w:rPr>
                <w:b/>
                <w:sz w:val="24"/>
              </w:rPr>
              <w:t>Week</w:t>
            </w:r>
            <w:r w:rsidRPr="00602097">
              <w:rPr>
                <w:b/>
                <w:sz w:val="24"/>
              </w:rPr>
              <w:t xml:space="preserve"> </w:t>
            </w:r>
            <w:r w:rsidRPr="009523D1">
              <w:rPr>
                <w:b/>
                <w:sz w:val="24"/>
              </w:rPr>
              <w:t>14</w:t>
            </w:r>
          </w:p>
        </w:tc>
        <w:tc>
          <w:tcPr>
            <w:tcW w:w="4050" w:type="dxa"/>
            <w:gridSpan w:val="2"/>
            <w:tcBorders>
              <w:top w:val="single" w:sz="4" w:space="0" w:color="000000"/>
              <w:left w:val="single" w:sz="4" w:space="0" w:color="000000"/>
              <w:bottom w:val="single" w:sz="4" w:space="0" w:color="000000"/>
              <w:right w:val="single" w:sz="4" w:space="0" w:color="000000"/>
            </w:tcBorders>
          </w:tcPr>
          <w:p w14:paraId="00256A55" w14:textId="77777777" w:rsidR="00602097" w:rsidRPr="00602097" w:rsidRDefault="00602097" w:rsidP="00602097">
            <w:pPr>
              <w:pStyle w:val="TableParagraph"/>
              <w:spacing w:before="54"/>
              <w:ind w:left="114" w:right="801"/>
              <w:rPr>
                <w:sz w:val="24"/>
              </w:rPr>
            </w:pPr>
          </w:p>
          <w:p w14:paraId="366CF175" w14:textId="77777777" w:rsidR="00602097" w:rsidRPr="00602097" w:rsidRDefault="00602097" w:rsidP="00602097">
            <w:pPr>
              <w:pStyle w:val="TableParagraph"/>
              <w:spacing w:before="54"/>
              <w:ind w:left="114" w:right="801"/>
              <w:rPr>
                <w:sz w:val="24"/>
              </w:rPr>
            </w:pPr>
            <w:r w:rsidRPr="00602097">
              <w:rPr>
                <w:sz w:val="24"/>
              </w:rPr>
              <w:t>MC/SJ Teaching/Supervision Presentations &amp; Discussions</w:t>
            </w:r>
          </w:p>
        </w:tc>
        <w:tc>
          <w:tcPr>
            <w:tcW w:w="4590" w:type="dxa"/>
            <w:tcBorders>
              <w:top w:val="single" w:sz="4" w:space="0" w:color="000000"/>
              <w:left w:val="single" w:sz="4" w:space="0" w:color="000000"/>
              <w:bottom w:val="single" w:sz="4" w:space="0" w:color="000000"/>
              <w:right w:val="single" w:sz="4" w:space="0" w:color="000000"/>
            </w:tcBorders>
          </w:tcPr>
          <w:p w14:paraId="0C77E04A" w14:textId="77777777" w:rsidR="00602097" w:rsidRPr="00602097" w:rsidRDefault="00602097" w:rsidP="00A02538">
            <w:pPr>
              <w:pStyle w:val="TableParagraph"/>
              <w:numPr>
                <w:ilvl w:val="0"/>
                <w:numId w:val="41"/>
              </w:numPr>
              <w:autoSpaceDE w:val="0"/>
              <w:autoSpaceDN w:val="0"/>
              <w:spacing w:before="10"/>
              <w:rPr>
                <w:sz w:val="24"/>
              </w:rPr>
            </w:pPr>
            <w:r w:rsidRPr="00602097">
              <w:rPr>
                <w:sz w:val="24"/>
              </w:rPr>
              <w:t>ABGJ 6, 7, 8, 9 &amp; 10</w:t>
            </w:r>
          </w:p>
          <w:p w14:paraId="6DE41D05" w14:textId="77777777" w:rsidR="00602097" w:rsidRPr="00602097" w:rsidRDefault="00602097" w:rsidP="00A02538">
            <w:pPr>
              <w:pStyle w:val="TableParagraph"/>
              <w:numPr>
                <w:ilvl w:val="0"/>
                <w:numId w:val="41"/>
              </w:numPr>
              <w:autoSpaceDE w:val="0"/>
              <w:autoSpaceDN w:val="0"/>
              <w:spacing w:before="4" w:line="249" w:lineRule="auto"/>
              <w:ind w:right="114"/>
              <w:rPr>
                <w:sz w:val="24"/>
              </w:rPr>
            </w:pPr>
            <w:r w:rsidRPr="00602097">
              <w:rPr>
                <w:sz w:val="24"/>
              </w:rPr>
              <w:t xml:space="preserve">Presentations </w:t>
            </w:r>
          </w:p>
          <w:p w14:paraId="633A341D" w14:textId="77777777" w:rsidR="00602097" w:rsidRPr="00602097" w:rsidRDefault="00602097" w:rsidP="00A02538">
            <w:pPr>
              <w:pStyle w:val="TableParagraph"/>
              <w:numPr>
                <w:ilvl w:val="0"/>
                <w:numId w:val="41"/>
              </w:numPr>
              <w:autoSpaceDE w:val="0"/>
              <w:autoSpaceDN w:val="0"/>
              <w:spacing w:before="4" w:line="249" w:lineRule="auto"/>
              <w:ind w:right="114"/>
              <w:rPr>
                <w:sz w:val="24"/>
              </w:rPr>
            </w:pPr>
            <w:r w:rsidRPr="00602097">
              <w:rPr>
                <w:sz w:val="24"/>
              </w:rPr>
              <w:t>Syllabus &amp; Philosophy of Multicultural Teaching</w:t>
            </w:r>
          </w:p>
        </w:tc>
      </w:tr>
      <w:tr w:rsidR="00602097" w:rsidRPr="009523D1" w14:paraId="6213E0DD"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2B7E2B4E" w14:textId="77777777" w:rsidR="00602097" w:rsidRPr="00602097" w:rsidRDefault="00602097" w:rsidP="00602097">
            <w:pPr>
              <w:pStyle w:val="TableParagraph"/>
              <w:spacing w:line="259" w:lineRule="auto"/>
              <w:ind w:left="426" w:right="86" w:hanging="312"/>
              <w:rPr>
                <w:b/>
                <w:sz w:val="24"/>
              </w:rPr>
            </w:pPr>
          </w:p>
          <w:p w14:paraId="22502821" w14:textId="77777777" w:rsidR="00602097" w:rsidRPr="009523D1" w:rsidRDefault="00602097" w:rsidP="00602097">
            <w:pPr>
              <w:pStyle w:val="TableParagraph"/>
              <w:spacing w:line="259" w:lineRule="auto"/>
              <w:ind w:left="426" w:right="86" w:hanging="312"/>
              <w:rPr>
                <w:b/>
                <w:sz w:val="24"/>
              </w:rPr>
            </w:pPr>
            <w:r w:rsidRPr="009523D1">
              <w:rPr>
                <w:b/>
                <w:sz w:val="24"/>
              </w:rPr>
              <w:t>Week</w:t>
            </w:r>
            <w:r w:rsidRPr="00602097">
              <w:rPr>
                <w:b/>
                <w:sz w:val="24"/>
              </w:rPr>
              <w:t xml:space="preserve"> </w:t>
            </w:r>
            <w:r w:rsidRPr="009523D1">
              <w:rPr>
                <w:b/>
                <w:sz w:val="24"/>
              </w:rPr>
              <w:t>15</w:t>
            </w:r>
          </w:p>
        </w:tc>
        <w:tc>
          <w:tcPr>
            <w:tcW w:w="4050" w:type="dxa"/>
            <w:gridSpan w:val="2"/>
            <w:tcBorders>
              <w:top w:val="single" w:sz="4" w:space="0" w:color="000000"/>
              <w:left w:val="single" w:sz="4" w:space="0" w:color="000000"/>
              <w:bottom w:val="single" w:sz="4" w:space="0" w:color="000000"/>
              <w:right w:val="single" w:sz="4" w:space="0" w:color="000000"/>
            </w:tcBorders>
          </w:tcPr>
          <w:p w14:paraId="782036D4" w14:textId="77777777" w:rsidR="00602097" w:rsidRPr="00602097" w:rsidRDefault="00602097" w:rsidP="00602097">
            <w:pPr>
              <w:pStyle w:val="TableParagraph"/>
              <w:spacing w:before="54"/>
              <w:ind w:left="114" w:right="801"/>
              <w:rPr>
                <w:sz w:val="24"/>
              </w:rPr>
            </w:pPr>
          </w:p>
          <w:p w14:paraId="06E44FBE" w14:textId="77777777" w:rsidR="00602097" w:rsidRPr="00602097" w:rsidRDefault="00602097" w:rsidP="00602097">
            <w:pPr>
              <w:pStyle w:val="TableParagraph"/>
              <w:spacing w:before="54"/>
              <w:ind w:left="114" w:right="801"/>
              <w:rPr>
                <w:sz w:val="24"/>
              </w:rPr>
            </w:pPr>
            <w:r w:rsidRPr="00602097">
              <w:rPr>
                <w:sz w:val="24"/>
              </w:rPr>
              <w:t>MC/SJ Teaching/Supervision Presentations &amp; Discussions</w:t>
            </w:r>
          </w:p>
        </w:tc>
        <w:tc>
          <w:tcPr>
            <w:tcW w:w="4590" w:type="dxa"/>
            <w:tcBorders>
              <w:top w:val="single" w:sz="4" w:space="0" w:color="000000"/>
              <w:left w:val="single" w:sz="4" w:space="0" w:color="000000"/>
              <w:bottom w:val="single" w:sz="4" w:space="0" w:color="000000"/>
              <w:right w:val="single" w:sz="4" w:space="0" w:color="000000"/>
            </w:tcBorders>
          </w:tcPr>
          <w:p w14:paraId="7FD3CEB6" w14:textId="77777777" w:rsidR="00602097" w:rsidRPr="00602097" w:rsidRDefault="00602097" w:rsidP="00A02538">
            <w:pPr>
              <w:pStyle w:val="TableParagraph"/>
              <w:numPr>
                <w:ilvl w:val="0"/>
                <w:numId w:val="42"/>
              </w:numPr>
              <w:autoSpaceDE w:val="0"/>
              <w:autoSpaceDN w:val="0"/>
              <w:spacing w:before="10"/>
              <w:rPr>
                <w:sz w:val="24"/>
              </w:rPr>
            </w:pPr>
            <w:r w:rsidRPr="00602097">
              <w:rPr>
                <w:sz w:val="24"/>
              </w:rPr>
              <w:t>ABGJ 6, 7, 8, 9 &amp; 10</w:t>
            </w:r>
          </w:p>
          <w:p w14:paraId="7BAE2023" w14:textId="77777777" w:rsidR="00602097" w:rsidRPr="00602097" w:rsidRDefault="00602097" w:rsidP="00A02538">
            <w:pPr>
              <w:pStyle w:val="TableParagraph"/>
              <w:numPr>
                <w:ilvl w:val="0"/>
                <w:numId w:val="42"/>
              </w:numPr>
              <w:autoSpaceDE w:val="0"/>
              <w:autoSpaceDN w:val="0"/>
              <w:spacing w:before="4" w:line="249" w:lineRule="auto"/>
              <w:ind w:right="612"/>
              <w:rPr>
                <w:sz w:val="24"/>
              </w:rPr>
            </w:pPr>
            <w:r w:rsidRPr="00602097">
              <w:rPr>
                <w:sz w:val="24"/>
              </w:rPr>
              <w:t>Presentations Final Learning Assessment</w:t>
            </w:r>
          </w:p>
        </w:tc>
      </w:tr>
      <w:tr w:rsidR="00602097" w:rsidRPr="009523D1" w14:paraId="3A884BD7" w14:textId="77777777" w:rsidTr="00602097">
        <w:trPr>
          <w:trHeight w:val="1213"/>
        </w:trPr>
        <w:tc>
          <w:tcPr>
            <w:tcW w:w="2340" w:type="dxa"/>
            <w:tcBorders>
              <w:top w:val="single" w:sz="4" w:space="0" w:color="000000"/>
              <w:left w:val="single" w:sz="4" w:space="0" w:color="000000"/>
              <w:bottom w:val="single" w:sz="4" w:space="0" w:color="000000"/>
              <w:right w:val="single" w:sz="4" w:space="0" w:color="000000"/>
            </w:tcBorders>
            <w:shd w:val="clear" w:color="auto" w:fill="F1F1F1"/>
          </w:tcPr>
          <w:p w14:paraId="2FA66BC2" w14:textId="77777777" w:rsidR="00602097" w:rsidRPr="00602097" w:rsidRDefault="00602097" w:rsidP="00602097">
            <w:pPr>
              <w:pStyle w:val="TableParagraph"/>
              <w:spacing w:line="259" w:lineRule="auto"/>
              <w:ind w:left="426" w:right="86" w:hanging="312"/>
              <w:rPr>
                <w:b/>
                <w:sz w:val="24"/>
              </w:rPr>
            </w:pPr>
          </w:p>
          <w:p w14:paraId="1E80B36A" w14:textId="77777777" w:rsidR="00602097" w:rsidRPr="009523D1" w:rsidRDefault="00602097" w:rsidP="00602097">
            <w:pPr>
              <w:pStyle w:val="TableParagraph"/>
              <w:spacing w:line="259" w:lineRule="auto"/>
              <w:ind w:left="426" w:right="86" w:hanging="312"/>
              <w:rPr>
                <w:b/>
                <w:sz w:val="24"/>
              </w:rPr>
            </w:pPr>
            <w:r w:rsidRPr="009523D1">
              <w:rPr>
                <w:b/>
                <w:sz w:val="24"/>
              </w:rPr>
              <w:t>Week</w:t>
            </w:r>
            <w:r w:rsidRPr="00602097">
              <w:rPr>
                <w:b/>
                <w:sz w:val="24"/>
              </w:rPr>
              <w:t xml:space="preserve"> </w:t>
            </w:r>
            <w:r w:rsidRPr="009523D1">
              <w:rPr>
                <w:b/>
                <w:sz w:val="24"/>
              </w:rPr>
              <w:t>16</w:t>
            </w:r>
          </w:p>
        </w:tc>
        <w:tc>
          <w:tcPr>
            <w:tcW w:w="4050" w:type="dxa"/>
            <w:gridSpan w:val="2"/>
            <w:tcBorders>
              <w:top w:val="single" w:sz="4" w:space="0" w:color="000000"/>
              <w:left w:val="single" w:sz="4" w:space="0" w:color="000000"/>
              <w:bottom w:val="single" w:sz="4" w:space="0" w:color="000000"/>
              <w:right w:val="single" w:sz="4" w:space="0" w:color="000000"/>
            </w:tcBorders>
          </w:tcPr>
          <w:p w14:paraId="4A6FBD5A" w14:textId="77777777" w:rsidR="00602097" w:rsidRPr="00602097" w:rsidRDefault="00602097" w:rsidP="00602097">
            <w:pPr>
              <w:pStyle w:val="TableParagraph"/>
              <w:spacing w:before="54"/>
              <w:ind w:left="114" w:right="801"/>
              <w:rPr>
                <w:sz w:val="24"/>
              </w:rPr>
            </w:pPr>
          </w:p>
          <w:p w14:paraId="3BC0095A" w14:textId="77777777" w:rsidR="00602097" w:rsidRPr="00602097" w:rsidRDefault="00602097" w:rsidP="00602097">
            <w:pPr>
              <w:pStyle w:val="TableParagraph"/>
              <w:spacing w:before="54"/>
              <w:ind w:left="114" w:right="801"/>
              <w:rPr>
                <w:sz w:val="24"/>
              </w:rPr>
            </w:pPr>
            <w:r w:rsidRPr="00602097">
              <w:rPr>
                <w:sz w:val="24"/>
              </w:rPr>
              <w:t xml:space="preserve"> Indigenous Healing/ Non-Western Practices</w:t>
            </w:r>
          </w:p>
          <w:p w14:paraId="51338B80" w14:textId="77777777" w:rsidR="00602097" w:rsidRPr="00602097" w:rsidRDefault="00602097" w:rsidP="00602097">
            <w:pPr>
              <w:pStyle w:val="TableParagraph"/>
              <w:spacing w:before="54"/>
              <w:ind w:left="114" w:right="801"/>
              <w:rPr>
                <w:sz w:val="24"/>
              </w:rPr>
            </w:pPr>
            <w:r w:rsidRPr="00602097">
              <w:rPr>
                <w:sz w:val="24"/>
              </w:rPr>
              <w:t xml:space="preserve"> Last week of class; Wrap-up; Finals week</w:t>
            </w:r>
          </w:p>
        </w:tc>
        <w:tc>
          <w:tcPr>
            <w:tcW w:w="4590" w:type="dxa"/>
            <w:tcBorders>
              <w:top w:val="single" w:sz="4" w:space="0" w:color="000000"/>
              <w:left w:val="single" w:sz="4" w:space="0" w:color="000000"/>
              <w:bottom w:val="single" w:sz="4" w:space="0" w:color="000000"/>
              <w:right w:val="single" w:sz="4" w:space="0" w:color="000000"/>
            </w:tcBorders>
          </w:tcPr>
          <w:p w14:paraId="417B841E" w14:textId="77777777" w:rsidR="00602097" w:rsidRPr="00602097" w:rsidRDefault="00602097" w:rsidP="00602097">
            <w:pPr>
              <w:pStyle w:val="TableParagraph"/>
              <w:autoSpaceDE w:val="0"/>
              <w:autoSpaceDN w:val="0"/>
              <w:spacing w:before="1"/>
              <w:ind w:left="720" w:hanging="360"/>
              <w:rPr>
                <w:sz w:val="24"/>
              </w:rPr>
            </w:pPr>
          </w:p>
        </w:tc>
      </w:tr>
    </w:tbl>
    <w:p w14:paraId="3D55F51A" w14:textId="77777777" w:rsidR="00DD4088" w:rsidRPr="009523D1" w:rsidRDefault="00DD4088" w:rsidP="00602097">
      <w:pPr>
        <w:pStyle w:val="BodyText"/>
        <w:rPr>
          <w:rFonts w:ascii="Cambria"/>
          <w:sz w:val="17"/>
        </w:rPr>
      </w:pPr>
    </w:p>
    <w:p w14:paraId="1ADA8725" w14:textId="5F083938" w:rsidR="00951B68" w:rsidRPr="00CA1826" w:rsidRDefault="00951B68" w:rsidP="00D21886">
      <w:pPr>
        <w:rPr>
          <w:rFonts w:ascii="Times New Roman" w:hAnsi="Times New Roman" w:cs="Times New Roman"/>
          <w:sz w:val="24"/>
          <w:szCs w:val="24"/>
        </w:rPr>
      </w:pPr>
    </w:p>
    <w:p w14:paraId="0CEB2574" w14:textId="77777777" w:rsidR="00A648DA" w:rsidRPr="00CA1826" w:rsidRDefault="00A648DA">
      <w:pPr>
        <w:rPr>
          <w:rFonts w:ascii="Times New Roman" w:hAnsi="Times New Roman" w:cs="Times New Roman"/>
          <w:sz w:val="24"/>
          <w:szCs w:val="24"/>
        </w:rPr>
      </w:pPr>
    </w:p>
    <w:sectPr w:rsidR="00A648DA" w:rsidRPr="00CA1826" w:rsidSect="00602097">
      <w:headerReference w:type="default" r:id="rId13"/>
      <w:pgSz w:w="12240" w:h="15840"/>
      <w:pgMar w:top="1440" w:right="1440" w:bottom="1440" w:left="1440" w:header="729"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CF62CC" w14:textId="77777777" w:rsidR="00E13A4D" w:rsidRDefault="00E13A4D" w:rsidP="003D66B1">
      <w:pPr>
        <w:spacing w:after="0" w:line="240" w:lineRule="auto"/>
      </w:pPr>
      <w:r>
        <w:separator/>
      </w:r>
    </w:p>
  </w:endnote>
  <w:endnote w:type="continuationSeparator" w:id="0">
    <w:p w14:paraId="3B7F44FD" w14:textId="77777777" w:rsidR="00E13A4D" w:rsidRDefault="00E13A4D" w:rsidP="003D6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06042F" w14:textId="77777777" w:rsidR="00E13A4D" w:rsidRDefault="00E13A4D" w:rsidP="003D66B1">
      <w:pPr>
        <w:spacing w:after="0" w:line="240" w:lineRule="auto"/>
      </w:pPr>
      <w:r>
        <w:separator/>
      </w:r>
    </w:p>
  </w:footnote>
  <w:footnote w:type="continuationSeparator" w:id="0">
    <w:p w14:paraId="602D12D9" w14:textId="77777777" w:rsidR="00E13A4D" w:rsidRDefault="00E13A4D" w:rsidP="003D6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2C5C9C" w14:textId="5FF5378F" w:rsidR="007D5B5B" w:rsidRDefault="007D5B5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74405A8" wp14:editId="0799F073">
              <wp:simplePos x="0" y="0"/>
              <wp:positionH relativeFrom="page">
                <wp:posOffset>901700</wp:posOffset>
              </wp:positionH>
              <wp:positionV relativeFrom="page">
                <wp:posOffset>447040</wp:posOffset>
              </wp:positionV>
              <wp:extent cx="3009265"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0926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79325" w14:textId="20525D4A" w:rsidR="007D5B5B" w:rsidRDefault="007D5B5B">
                          <w:pPr>
                            <w:spacing w:before="12"/>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405A8" id="_x0000_t202" coordsize="21600,21600" o:spt="202" path="m,l,21600r21600,l21600,xe">
              <v:stroke joinstyle="miter"/>
              <v:path gradientshapeok="t" o:connecttype="rect"/>
            </v:shapetype>
            <v:shape id="Text Box 2" o:spid="_x0000_s1026" type="#_x0000_t202" style="position:absolute;margin-left:71pt;margin-top:35.2pt;width:236.95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" filled="f" stroked="f">
              <v:path arrowok="t"/>
              <v:textbox inset="0,0,0,0">
                <w:txbxContent>
                  <w:p w14:paraId="48779325" w14:textId="20525D4A" w:rsidR="007D5B5B" w:rsidRDefault="007D5B5B">
                    <w:pPr>
                      <w:spacing w:before="12"/>
                      <w:ind w:left="20"/>
                      <w:rPr>
                        <w:sz w:val="20"/>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7AA2D57" wp14:editId="169A39FA">
              <wp:simplePos x="0" y="0"/>
              <wp:positionH relativeFrom="page">
                <wp:posOffset>6734810</wp:posOffset>
              </wp:positionH>
              <wp:positionV relativeFrom="page">
                <wp:posOffset>445770</wp:posOffset>
              </wp:positionV>
              <wp:extent cx="160655" cy="20447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4BECC" w14:textId="77777777" w:rsidR="007D5B5B" w:rsidRDefault="007D5B5B">
                          <w:pPr>
                            <w:spacing w:before="20"/>
                            <w:ind w:left="60"/>
                            <w:rPr>
                              <w:rFonts w:ascii="Cambria"/>
                              <w:sz w:val="24"/>
                            </w:rPr>
                          </w:pPr>
                          <w:r>
                            <w:fldChar w:fldCharType="begin"/>
                          </w:r>
                          <w:r>
                            <w:rPr>
                              <w:rFonts w:ascii="Cambria"/>
                              <w:sz w:val="24"/>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A2D57" id="Text Box 1" o:spid="_x0000_s1027" type="#_x0000_t202" style="position:absolute;margin-left:530.3pt;margin-top:35.1pt;width:12.65pt;height:16.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" filled="f" stroked="f">
              <v:path arrowok="t"/>
              <v:textbox inset="0,0,0,0">
                <w:txbxContent>
                  <w:p w14:paraId="2E54BECC" w14:textId="77777777" w:rsidR="007D5B5B" w:rsidRDefault="007D5B5B">
                    <w:pPr>
                      <w:spacing w:before="20"/>
                      <w:ind w:left="60"/>
                      <w:rPr>
                        <w:rFonts w:ascii="Cambria"/>
                        <w:sz w:val="24"/>
                      </w:rPr>
                    </w:pPr>
                    <w:r>
                      <w:fldChar w:fldCharType="begin"/>
                    </w:r>
                    <w:r>
                      <w:rPr>
                        <w:rFonts w:ascii="Cambria"/>
                        <w:sz w:val="24"/>
                      </w:rPr>
                      <w:instrText xml:space="preserve"> PAGE </w:instrText>
                    </w:r>
                    <w:r>
                      <w:fldChar w:fldCharType="separate"/>
                    </w:r>
                    <w: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E66ED"/>
    <w:multiLevelType w:val="hybridMultilevel"/>
    <w:tmpl w:val="DB20E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55162"/>
    <w:multiLevelType w:val="hybridMultilevel"/>
    <w:tmpl w:val="D0D2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D2B96"/>
    <w:multiLevelType w:val="hybridMultilevel"/>
    <w:tmpl w:val="8D7EA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65074"/>
    <w:multiLevelType w:val="hybridMultilevel"/>
    <w:tmpl w:val="95206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21B85"/>
    <w:multiLevelType w:val="multilevel"/>
    <w:tmpl w:val="FF5E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A1F30"/>
    <w:multiLevelType w:val="multilevel"/>
    <w:tmpl w:val="396E7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BE6C5E"/>
    <w:multiLevelType w:val="hybridMultilevel"/>
    <w:tmpl w:val="3DC40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1690F"/>
    <w:multiLevelType w:val="hybridMultilevel"/>
    <w:tmpl w:val="59D2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13060"/>
    <w:multiLevelType w:val="hybridMultilevel"/>
    <w:tmpl w:val="1F320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FF1D54"/>
    <w:multiLevelType w:val="hybridMultilevel"/>
    <w:tmpl w:val="8BF8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C601D0"/>
    <w:multiLevelType w:val="hybridMultilevel"/>
    <w:tmpl w:val="5208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07F9D"/>
    <w:multiLevelType w:val="multilevel"/>
    <w:tmpl w:val="F39C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1024CF"/>
    <w:multiLevelType w:val="hybridMultilevel"/>
    <w:tmpl w:val="C5503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1C4E75"/>
    <w:multiLevelType w:val="hybridMultilevel"/>
    <w:tmpl w:val="2D36F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233683"/>
    <w:multiLevelType w:val="hybridMultilevel"/>
    <w:tmpl w:val="14369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74749D"/>
    <w:multiLevelType w:val="hybridMultilevel"/>
    <w:tmpl w:val="0A46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D22D70"/>
    <w:multiLevelType w:val="multilevel"/>
    <w:tmpl w:val="C66E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262F5"/>
    <w:multiLevelType w:val="hybridMultilevel"/>
    <w:tmpl w:val="17F44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B46A02"/>
    <w:multiLevelType w:val="hybridMultilevel"/>
    <w:tmpl w:val="5D3C227C"/>
    <w:lvl w:ilvl="0" w:tplc="32B80982">
      <w:start w:val="1"/>
      <w:numFmt w:val="decimal"/>
      <w:lvlText w:val="%1."/>
      <w:lvlJc w:val="left"/>
      <w:pPr>
        <w:ind w:left="860" w:hanging="361"/>
      </w:pPr>
      <w:rPr>
        <w:rFonts w:ascii="Times New Roman" w:eastAsia="Times New Roman" w:hAnsi="Times New Roman" w:cs="Times New Roman" w:hint="default"/>
        <w:w w:val="100"/>
        <w:sz w:val="24"/>
        <w:szCs w:val="24"/>
        <w:lang w:val="en-US" w:eastAsia="en-US" w:bidi="ar-SA"/>
      </w:rPr>
    </w:lvl>
    <w:lvl w:ilvl="1" w:tplc="170A46A0">
      <w:numFmt w:val="bullet"/>
      <w:lvlText w:val="•"/>
      <w:lvlJc w:val="left"/>
      <w:pPr>
        <w:ind w:left="1882" w:hanging="361"/>
      </w:pPr>
      <w:rPr>
        <w:rFonts w:hint="default"/>
        <w:lang w:val="en-US" w:eastAsia="en-US" w:bidi="ar-SA"/>
      </w:rPr>
    </w:lvl>
    <w:lvl w:ilvl="2" w:tplc="DA4C4622">
      <w:numFmt w:val="bullet"/>
      <w:lvlText w:val="•"/>
      <w:lvlJc w:val="left"/>
      <w:pPr>
        <w:ind w:left="2904" w:hanging="361"/>
      </w:pPr>
      <w:rPr>
        <w:rFonts w:hint="default"/>
        <w:lang w:val="en-US" w:eastAsia="en-US" w:bidi="ar-SA"/>
      </w:rPr>
    </w:lvl>
    <w:lvl w:ilvl="3" w:tplc="E7181E1C">
      <w:numFmt w:val="bullet"/>
      <w:lvlText w:val="•"/>
      <w:lvlJc w:val="left"/>
      <w:pPr>
        <w:ind w:left="3926" w:hanging="361"/>
      </w:pPr>
      <w:rPr>
        <w:rFonts w:hint="default"/>
        <w:lang w:val="en-US" w:eastAsia="en-US" w:bidi="ar-SA"/>
      </w:rPr>
    </w:lvl>
    <w:lvl w:ilvl="4" w:tplc="6AFEEE00">
      <w:numFmt w:val="bullet"/>
      <w:lvlText w:val="•"/>
      <w:lvlJc w:val="left"/>
      <w:pPr>
        <w:ind w:left="4948" w:hanging="361"/>
      </w:pPr>
      <w:rPr>
        <w:rFonts w:hint="default"/>
        <w:lang w:val="en-US" w:eastAsia="en-US" w:bidi="ar-SA"/>
      </w:rPr>
    </w:lvl>
    <w:lvl w:ilvl="5" w:tplc="F96648F8">
      <w:numFmt w:val="bullet"/>
      <w:lvlText w:val="•"/>
      <w:lvlJc w:val="left"/>
      <w:pPr>
        <w:ind w:left="5970" w:hanging="361"/>
      </w:pPr>
      <w:rPr>
        <w:rFonts w:hint="default"/>
        <w:lang w:val="en-US" w:eastAsia="en-US" w:bidi="ar-SA"/>
      </w:rPr>
    </w:lvl>
    <w:lvl w:ilvl="6" w:tplc="AB4AEBFA">
      <w:numFmt w:val="bullet"/>
      <w:lvlText w:val="•"/>
      <w:lvlJc w:val="left"/>
      <w:pPr>
        <w:ind w:left="6992" w:hanging="361"/>
      </w:pPr>
      <w:rPr>
        <w:rFonts w:hint="default"/>
        <w:lang w:val="en-US" w:eastAsia="en-US" w:bidi="ar-SA"/>
      </w:rPr>
    </w:lvl>
    <w:lvl w:ilvl="7" w:tplc="709ECC5E">
      <w:numFmt w:val="bullet"/>
      <w:lvlText w:val="•"/>
      <w:lvlJc w:val="left"/>
      <w:pPr>
        <w:ind w:left="8014" w:hanging="361"/>
      </w:pPr>
      <w:rPr>
        <w:rFonts w:hint="default"/>
        <w:lang w:val="en-US" w:eastAsia="en-US" w:bidi="ar-SA"/>
      </w:rPr>
    </w:lvl>
    <w:lvl w:ilvl="8" w:tplc="D9CC133E">
      <w:numFmt w:val="bullet"/>
      <w:lvlText w:val="•"/>
      <w:lvlJc w:val="left"/>
      <w:pPr>
        <w:ind w:left="9036" w:hanging="361"/>
      </w:pPr>
      <w:rPr>
        <w:rFonts w:hint="default"/>
        <w:lang w:val="en-US" w:eastAsia="en-US" w:bidi="ar-SA"/>
      </w:rPr>
    </w:lvl>
  </w:abstractNum>
  <w:abstractNum w:abstractNumId="19" w15:restartNumberingAfterBreak="0">
    <w:nsid w:val="33091CA2"/>
    <w:multiLevelType w:val="hybridMultilevel"/>
    <w:tmpl w:val="655E2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0E5FB0"/>
    <w:multiLevelType w:val="multilevel"/>
    <w:tmpl w:val="6678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36427E"/>
    <w:multiLevelType w:val="hybridMultilevel"/>
    <w:tmpl w:val="D636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921303"/>
    <w:multiLevelType w:val="hybridMultilevel"/>
    <w:tmpl w:val="1772D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CF4BCB"/>
    <w:multiLevelType w:val="hybridMultilevel"/>
    <w:tmpl w:val="E69223BE"/>
    <w:lvl w:ilvl="0" w:tplc="7D186ED4">
      <w:numFmt w:val="bullet"/>
      <w:lvlText w:val=""/>
      <w:lvlJc w:val="left"/>
      <w:pPr>
        <w:ind w:left="1020" w:hanging="361"/>
      </w:pPr>
      <w:rPr>
        <w:rFonts w:ascii="Symbol" w:eastAsia="Symbol" w:hAnsi="Symbol" w:cs="Symbol" w:hint="default"/>
        <w:w w:val="100"/>
        <w:sz w:val="22"/>
        <w:szCs w:val="22"/>
        <w:lang w:val="en-US" w:eastAsia="en-US" w:bidi="en-US"/>
      </w:rPr>
    </w:lvl>
    <w:lvl w:ilvl="1" w:tplc="13945C7A">
      <w:numFmt w:val="bullet"/>
      <w:lvlText w:val="•"/>
      <w:lvlJc w:val="left"/>
      <w:pPr>
        <w:ind w:left="1960" w:hanging="361"/>
      </w:pPr>
      <w:rPr>
        <w:rFonts w:hint="default"/>
        <w:lang w:val="en-US" w:eastAsia="en-US" w:bidi="en-US"/>
      </w:rPr>
    </w:lvl>
    <w:lvl w:ilvl="2" w:tplc="3EE8DBF6">
      <w:numFmt w:val="bullet"/>
      <w:lvlText w:val="•"/>
      <w:lvlJc w:val="left"/>
      <w:pPr>
        <w:ind w:left="2900" w:hanging="361"/>
      </w:pPr>
      <w:rPr>
        <w:rFonts w:hint="default"/>
        <w:lang w:val="en-US" w:eastAsia="en-US" w:bidi="en-US"/>
      </w:rPr>
    </w:lvl>
    <w:lvl w:ilvl="3" w:tplc="203CEA42">
      <w:numFmt w:val="bullet"/>
      <w:lvlText w:val="•"/>
      <w:lvlJc w:val="left"/>
      <w:pPr>
        <w:ind w:left="3840" w:hanging="361"/>
      </w:pPr>
      <w:rPr>
        <w:rFonts w:hint="default"/>
        <w:lang w:val="en-US" w:eastAsia="en-US" w:bidi="en-US"/>
      </w:rPr>
    </w:lvl>
    <w:lvl w:ilvl="4" w:tplc="A5343D22">
      <w:numFmt w:val="bullet"/>
      <w:lvlText w:val="•"/>
      <w:lvlJc w:val="left"/>
      <w:pPr>
        <w:ind w:left="4780" w:hanging="361"/>
      </w:pPr>
      <w:rPr>
        <w:rFonts w:hint="default"/>
        <w:lang w:val="en-US" w:eastAsia="en-US" w:bidi="en-US"/>
      </w:rPr>
    </w:lvl>
    <w:lvl w:ilvl="5" w:tplc="CDF6DC8A">
      <w:numFmt w:val="bullet"/>
      <w:lvlText w:val="•"/>
      <w:lvlJc w:val="left"/>
      <w:pPr>
        <w:ind w:left="5720" w:hanging="361"/>
      </w:pPr>
      <w:rPr>
        <w:rFonts w:hint="default"/>
        <w:lang w:val="en-US" w:eastAsia="en-US" w:bidi="en-US"/>
      </w:rPr>
    </w:lvl>
    <w:lvl w:ilvl="6" w:tplc="429262D2">
      <w:numFmt w:val="bullet"/>
      <w:lvlText w:val="•"/>
      <w:lvlJc w:val="left"/>
      <w:pPr>
        <w:ind w:left="6660" w:hanging="361"/>
      </w:pPr>
      <w:rPr>
        <w:rFonts w:hint="default"/>
        <w:lang w:val="en-US" w:eastAsia="en-US" w:bidi="en-US"/>
      </w:rPr>
    </w:lvl>
    <w:lvl w:ilvl="7" w:tplc="A52278A4">
      <w:numFmt w:val="bullet"/>
      <w:lvlText w:val="•"/>
      <w:lvlJc w:val="left"/>
      <w:pPr>
        <w:ind w:left="7600" w:hanging="361"/>
      </w:pPr>
      <w:rPr>
        <w:rFonts w:hint="default"/>
        <w:lang w:val="en-US" w:eastAsia="en-US" w:bidi="en-US"/>
      </w:rPr>
    </w:lvl>
    <w:lvl w:ilvl="8" w:tplc="BABC6D20">
      <w:numFmt w:val="bullet"/>
      <w:lvlText w:val="•"/>
      <w:lvlJc w:val="left"/>
      <w:pPr>
        <w:ind w:left="8540" w:hanging="361"/>
      </w:pPr>
      <w:rPr>
        <w:rFonts w:hint="default"/>
        <w:lang w:val="en-US" w:eastAsia="en-US" w:bidi="en-US"/>
      </w:rPr>
    </w:lvl>
  </w:abstractNum>
  <w:abstractNum w:abstractNumId="24" w15:restartNumberingAfterBreak="0">
    <w:nsid w:val="3FF56E4F"/>
    <w:multiLevelType w:val="hybridMultilevel"/>
    <w:tmpl w:val="18B09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F718C9"/>
    <w:multiLevelType w:val="hybridMultilevel"/>
    <w:tmpl w:val="00368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785D34"/>
    <w:multiLevelType w:val="multilevel"/>
    <w:tmpl w:val="BDC2322A"/>
    <w:lvl w:ilvl="0">
      <w:start w:val="2"/>
      <w:numFmt w:val="upperLetter"/>
      <w:lvlText w:val="%1"/>
      <w:lvlJc w:val="left"/>
      <w:pPr>
        <w:ind w:left="115" w:hanging="369"/>
      </w:pPr>
      <w:rPr>
        <w:rFonts w:hint="default"/>
        <w:lang w:val="en-US" w:eastAsia="en-US" w:bidi="ar-SA"/>
      </w:rPr>
    </w:lvl>
    <w:lvl w:ilvl="1">
      <w:start w:val="1"/>
      <w:numFmt w:val="decimal"/>
      <w:lvlText w:val="%1.%2."/>
      <w:lvlJc w:val="left"/>
      <w:pPr>
        <w:ind w:left="115" w:hanging="369"/>
      </w:pPr>
      <w:rPr>
        <w:rFonts w:ascii="Times New Roman" w:eastAsia="Times New Roman" w:hAnsi="Times New Roman" w:cs="Times New Roman" w:hint="default"/>
        <w:spacing w:val="-1"/>
        <w:w w:val="100"/>
        <w:sz w:val="20"/>
        <w:szCs w:val="20"/>
        <w:lang w:val="en-US" w:eastAsia="en-US" w:bidi="ar-SA"/>
      </w:rPr>
    </w:lvl>
    <w:lvl w:ilvl="2">
      <w:numFmt w:val="bullet"/>
      <w:lvlText w:val="•"/>
      <w:lvlJc w:val="left"/>
      <w:pPr>
        <w:ind w:left="431" w:hanging="369"/>
      </w:pPr>
      <w:rPr>
        <w:rFonts w:hint="default"/>
        <w:lang w:val="en-US" w:eastAsia="en-US" w:bidi="ar-SA"/>
      </w:rPr>
    </w:lvl>
    <w:lvl w:ilvl="3">
      <w:numFmt w:val="bullet"/>
      <w:lvlText w:val="•"/>
      <w:lvlJc w:val="left"/>
      <w:pPr>
        <w:ind w:left="586" w:hanging="369"/>
      </w:pPr>
      <w:rPr>
        <w:rFonts w:hint="default"/>
        <w:lang w:val="en-US" w:eastAsia="en-US" w:bidi="ar-SA"/>
      </w:rPr>
    </w:lvl>
    <w:lvl w:ilvl="4">
      <w:numFmt w:val="bullet"/>
      <w:lvlText w:val="•"/>
      <w:lvlJc w:val="left"/>
      <w:pPr>
        <w:ind w:left="742" w:hanging="369"/>
      </w:pPr>
      <w:rPr>
        <w:rFonts w:hint="default"/>
        <w:lang w:val="en-US" w:eastAsia="en-US" w:bidi="ar-SA"/>
      </w:rPr>
    </w:lvl>
    <w:lvl w:ilvl="5">
      <w:numFmt w:val="bullet"/>
      <w:lvlText w:val="•"/>
      <w:lvlJc w:val="left"/>
      <w:pPr>
        <w:ind w:left="897" w:hanging="369"/>
      </w:pPr>
      <w:rPr>
        <w:rFonts w:hint="default"/>
        <w:lang w:val="en-US" w:eastAsia="en-US" w:bidi="ar-SA"/>
      </w:rPr>
    </w:lvl>
    <w:lvl w:ilvl="6">
      <w:numFmt w:val="bullet"/>
      <w:lvlText w:val="•"/>
      <w:lvlJc w:val="left"/>
      <w:pPr>
        <w:ind w:left="1053" w:hanging="369"/>
      </w:pPr>
      <w:rPr>
        <w:rFonts w:hint="default"/>
        <w:lang w:val="en-US" w:eastAsia="en-US" w:bidi="ar-SA"/>
      </w:rPr>
    </w:lvl>
    <w:lvl w:ilvl="7">
      <w:numFmt w:val="bullet"/>
      <w:lvlText w:val="•"/>
      <w:lvlJc w:val="left"/>
      <w:pPr>
        <w:ind w:left="1208" w:hanging="369"/>
      </w:pPr>
      <w:rPr>
        <w:rFonts w:hint="default"/>
        <w:lang w:val="en-US" w:eastAsia="en-US" w:bidi="ar-SA"/>
      </w:rPr>
    </w:lvl>
    <w:lvl w:ilvl="8">
      <w:numFmt w:val="bullet"/>
      <w:lvlText w:val="•"/>
      <w:lvlJc w:val="left"/>
      <w:pPr>
        <w:ind w:left="1364" w:hanging="369"/>
      </w:pPr>
      <w:rPr>
        <w:rFonts w:hint="default"/>
        <w:lang w:val="en-US" w:eastAsia="en-US" w:bidi="ar-SA"/>
      </w:rPr>
    </w:lvl>
  </w:abstractNum>
  <w:abstractNum w:abstractNumId="27" w15:restartNumberingAfterBreak="0">
    <w:nsid w:val="45DD65AF"/>
    <w:multiLevelType w:val="multilevel"/>
    <w:tmpl w:val="726C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A32632"/>
    <w:multiLevelType w:val="hybridMultilevel"/>
    <w:tmpl w:val="514C31C8"/>
    <w:lvl w:ilvl="0" w:tplc="B9B85430">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9BC7A57"/>
    <w:multiLevelType w:val="multilevel"/>
    <w:tmpl w:val="6F56AB2C"/>
    <w:lvl w:ilvl="0">
      <w:start w:val="2"/>
      <w:numFmt w:val="upperLetter"/>
      <w:lvlText w:val="%1"/>
      <w:lvlJc w:val="left"/>
      <w:pPr>
        <w:ind w:left="517" w:hanging="402"/>
      </w:pPr>
      <w:rPr>
        <w:rFonts w:hint="default"/>
        <w:lang w:val="en-US" w:eastAsia="en-US" w:bidi="ar-SA"/>
      </w:rPr>
    </w:lvl>
    <w:lvl w:ilvl="1">
      <w:start w:val="4"/>
      <w:numFmt w:val="decimal"/>
      <w:lvlText w:val="%1.%2."/>
      <w:lvlJc w:val="left"/>
      <w:pPr>
        <w:ind w:left="517" w:hanging="402"/>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751" w:hanging="402"/>
      </w:pPr>
      <w:rPr>
        <w:rFonts w:hint="default"/>
        <w:lang w:val="en-US" w:eastAsia="en-US" w:bidi="ar-SA"/>
      </w:rPr>
    </w:lvl>
    <w:lvl w:ilvl="3">
      <w:numFmt w:val="bullet"/>
      <w:lvlText w:val="•"/>
      <w:lvlJc w:val="left"/>
      <w:pPr>
        <w:ind w:left="866" w:hanging="402"/>
      </w:pPr>
      <w:rPr>
        <w:rFonts w:hint="default"/>
        <w:lang w:val="en-US" w:eastAsia="en-US" w:bidi="ar-SA"/>
      </w:rPr>
    </w:lvl>
    <w:lvl w:ilvl="4">
      <w:numFmt w:val="bullet"/>
      <w:lvlText w:val="•"/>
      <w:lvlJc w:val="left"/>
      <w:pPr>
        <w:ind w:left="982" w:hanging="402"/>
      </w:pPr>
      <w:rPr>
        <w:rFonts w:hint="default"/>
        <w:lang w:val="en-US" w:eastAsia="en-US" w:bidi="ar-SA"/>
      </w:rPr>
    </w:lvl>
    <w:lvl w:ilvl="5">
      <w:numFmt w:val="bullet"/>
      <w:lvlText w:val="•"/>
      <w:lvlJc w:val="left"/>
      <w:pPr>
        <w:ind w:left="1097" w:hanging="402"/>
      </w:pPr>
      <w:rPr>
        <w:rFonts w:hint="default"/>
        <w:lang w:val="en-US" w:eastAsia="en-US" w:bidi="ar-SA"/>
      </w:rPr>
    </w:lvl>
    <w:lvl w:ilvl="6">
      <w:numFmt w:val="bullet"/>
      <w:lvlText w:val="•"/>
      <w:lvlJc w:val="left"/>
      <w:pPr>
        <w:ind w:left="1213" w:hanging="402"/>
      </w:pPr>
      <w:rPr>
        <w:rFonts w:hint="default"/>
        <w:lang w:val="en-US" w:eastAsia="en-US" w:bidi="ar-SA"/>
      </w:rPr>
    </w:lvl>
    <w:lvl w:ilvl="7">
      <w:numFmt w:val="bullet"/>
      <w:lvlText w:val="•"/>
      <w:lvlJc w:val="left"/>
      <w:pPr>
        <w:ind w:left="1328" w:hanging="402"/>
      </w:pPr>
      <w:rPr>
        <w:rFonts w:hint="default"/>
        <w:lang w:val="en-US" w:eastAsia="en-US" w:bidi="ar-SA"/>
      </w:rPr>
    </w:lvl>
    <w:lvl w:ilvl="8">
      <w:numFmt w:val="bullet"/>
      <w:lvlText w:val="•"/>
      <w:lvlJc w:val="left"/>
      <w:pPr>
        <w:ind w:left="1444" w:hanging="402"/>
      </w:pPr>
      <w:rPr>
        <w:rFonts w:hint="default"/>
        <w:lang w:val="en-US" w:eastAsia="en-US" w:bidi="ar-SA"/>
      </w:rPr>
    </w:lvl>
  </w:abstractNum>
  <w:abstractNum w:abstractNumId="30" w15:restartNumberingAfterBreak="0">
    <w:nsid w:val="4A543F2D"/>
    <w:multiLevelType w:val="multilevel"/>
    <w:tmpl w:val="AD52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DF6DB6"/>
    <w:multiLevelType w:val="multilevel"/>
    <w:tmpl w:val="36BAC9B0"/>
    <w:lvl w:ilvl="0">
      <w:start w:val="2"/>
      <w:numFmt w:val="upperLetter"/>
      <w:lvlText w:val="%1"/>
      <w:lvlJc w:val="left"/>
      <w:pPr>
        <w:ind w:left="483" w:hanging="369"/>
      </w:pPr>
      <w:rPr>
        <w:rFonts w:hint="default"/>
        <w:lang w:val="en-US" w:eastAsia="en-US" w:bidi="ar-SA"/>
      </w:rPr>
    </w:lvl>
    <w:lvl w:ilvl="1">
      <w:start w:val="4"/>
      <w:numFmt w:val="decimal"/>
      <w:lvlText w:val="%1.%2."/>
      <w:lvlJc w:val="left"/>
      <w:pPr>
        <w:ind w:left="483" w:hanging="369"/>
      </w:pPr>
      <w:rPr>
        <w:rFonts w:ascii="Times New Roman" w:eastAsia="Times New Roman" w:hAnsi="Times New Roman" w:cs="Times New Roman" w:hint="default"/>
        <w:spacing w:val="-1"/>
        <w:w w:val="100"/>
        <w:sz w:val="20"/>
        <w:szCs w:val="20"/>
        <w:lang w:val="en-US" w:eastAsia="en-US" w:bidi="ar-SA"/>
      </w:rPr>
    </w:lvl>
    <w:lvl w:ilvl="2">
      <w:numFmt w:val="bullet"/>
      <w:lvlText w:val="•"/>
      <w:lvlJc w:val="left"/>
      <w:pPr>
        <w:ind w:left="719" w:hanging="369"/>
      </w:pPr>
      <w:rPr>
        <w:rFonts w:hint="default"/>
        <w:lang w:val="en-US" w:eastAsia="en-US" w:bidi="ar-SA"/>
      </w:rPr>
    </w:lvl>
    <w:lvl w:ilvl="3">
      <w:numFmt w:val="bullet"/>
      <w:lvlText w:val="•"/>
      <w:lvlJc w:val="left"/>
      <w:pPr>
        <w:ind w:left="838" w:hanging="369"/>
      </w:pPr>
      <w:rPr>
        <w:rFonts w:hint="default"/>
        <w:lang w:val="en-US" w:eastAsia="en-US" w:bidi="ar-SA"/>
      </w:rPr>
    </w:lvl>
    <w:lvl w:ilvl="4">
      <w:numFmt w:val="bullet"/>
      <w:lvlText w:val="•"/>
      <w:lvlJc w:val="left"/>
      <w:pPr>
        <w:ind w:left="958" w:hanging="369"/>
      </w:pPr>
      <w:rPr>
        <w:rFonts w:hint="default"/>
        <w:lang w:val="en-US" w:eastAsia="en-US" w:bidi="ar-SA"/>
      </w:rPr>
    </w:lvl>
    <w:lvl w:ilvl="5">
      <w:numFmt w:val="bullet"/>
      <w:lvlText w:val="•"/>
      <w:lvlJc w:val="left"/>
      <w:pPr>
        <w:ind w:left="1077" w:hanging="369"/>
      </w:pPr>
      <w:rPr>
        <w:rFonts w:hint="default"/>
        <w:lang w:val="en-US" w:eastAsia="en-US" w:bidi="ar-SA"/>
      </w:rPr>
    </w:lvl>
    <w:lvl w:ilvl="6">
      <w:numFmt w:val="bullet"/>
      <w:lvlText w:val="•"/>
      <w:lvlJc w:val="left"/>
      <w:pPr>
        <w:ind w:left="1197" w:hanging="369"/>
      </w:pPr>
      <w:rPr>
        <w:rFonts w:hint="default"/>
        <w:lang w:val="en-US" w:eastAsia="en-US" w:bidi="ar-SA"/>
      </w:rPr>
    </w:lvl>
    <w:lvl w:ilvl="7">
      <w:numFmt w:val="bullet"/>
      <w:lvlText w:val="•"/>
      <w:lvlJc w:val="left"/>
      <w:pPr>
        <w:ind w:left="1316" w:hanging="369"/>
      </w:pPr>
      <w:rPr>
        <w:rFonts w:hint="default"/>
        <w:lang w:val="en-US" w:eastAsia="en-US" w:bidi="ar-SA"/>
      </w:rPr>
    </w:lvl>
    <w:lvl w:ilvl="8">
      <w:numFmt w:val="bullet"/>
      <w:lvlText w:val="•"/>
      <w:lvlJc w:val="left"/>
      <w:pPr>
        <w:ind w:left="1436" w:hanging="369"/>
      </w:pPr>
      <w:rPr>
        <w:rFonts w:hint="default"/>
        <w:lang w:val="en-US" w:eastAsia="en-US" w:bidi="ar-SA"/>
      </w:rPr>
    </w:lvl>
  </w:abstractNum>
  <w:abstractNum w:abstractNumId="32" w15:restartNumberingAfterBreak="0">
    <w:nsid w:val="4CCD2BCC"/>
    <w:multiLevelType w:val="hybridMultilevel"/>
    <w:tmpl w:val="399C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AC00E6"/>
    <w:multiLevelType w:val="multilevel"/>
    <w:tmpl w:val="597E9082"/>
    <w:lvl w:ilvl="0">
      <w:start w:val="1"/>
      <w:numFmt w:val="upperLetter"/>
      <w:lvlText w:val="%1."/>
      <w:lvlJc w:val="left"/>
      <w:pPr>
        <w:ind w:left="1460" w:hanging="720"/>
      </w:pPr>
      <w:rPr>
        <w:rFonts w:ascii="Times New Roman" w:eastAsia="Times New Roman" w:hAnsi="Times New Roman" w:cs="Times New Roman"/>
        <w:b/>
        <w:sz w:val="24"/>
        <w:szCs w:val="24"/>
      </w:rPr>
    </w:lvl>
    <w:lvl w:ilvl="1">
      <w:start w:val="1"/>
      <w:numFmt w:val="bullet"/>
      <w:lvlText w:val="●"/>
      <w:lvlJc w:val="left"/>
      <w:pPr>
        <w:ind w:left="2180" w:hanging="360"/>
      </w:pPr>
      <w:rPr>
        <w:rFonts w:ascii="Noto Sans Symbols" w:eastAsia="Noto Sans Symbols" w:hAnsi="Noto Sans Symbols" w:cs="Noto Sans Symbols"/>
        <w:sz w:val="24"/>
        <w:szCs w:val="24"/>
      </w:rPr>
    </w:lvl>
    <w:lvl w:ilvl="2">
      <w:start w:val="1"/>
      <w:numFmt w:val="bullet"/>
      <w:lvlText w:val="•"/>
      <w:lvlJc w:val="left"/>
      <w:pPr>
        <w:ind w:left="3084" w:hanging="360"/>
      </w:pPr>
    </w:lvl>
    <w:lvl w:ilvl="3">
      <w:start w:val="1"/>
      <w:numFmt w:val="bullet"/>
      <w:lvlText w:val="•"/>
      <w:lvlJc w:val="left"/>
      <w:pPr>
        <w:ind w:left="3988" w:hanging="360"/>
      </w:pPr>
    </w:lvl>
    <w:lvl w:ilvl="4">
      <w:start w:val="1"/>
      <w:numFmt w:val="bullet"/>
      <w:lvlText w:val="•"/>
      <w:lvlJc w:val="left"/>
      <w:pPr>
        <w:ind w:left="4893" w:hanging="360"/>
      </w:pPr>
    </w:lvl>
    <w:lvl w:ilvl="5">
      <w:start w:val="1"/>
      <w:numFmt w:val="bullet"/>
      <w:lvlText w:val="•"/>
      <w:lvlJc w:val="left"/>
      <w:pPr>
        <w:ind w:left="5797" w:hanging="360"/>
      </w:pPr>
    </w:lvl>
    <w:lvl w:ilvl="6">
      <w:start w:val="1"/>
      <w:numFmt w:val="bullet"/>
      <w:lvlText w:val="•"/>
      <w:lvlJc w:val="left"/>
      <w:pPr>
        <w:ind w:left="6702" w:hanging="360"/>
      </w:pPr>
    </w:lvl>
    <w:lvl w:ilvl="7">
      <w:start w:val="1"/>
      <w:numFmt w:val="bullet"/>
      <w:lvlText w:val="•"/>
      <w:lvlJc w:val="left"/>
      <w:pPr>
        <w:ind w:left="7606" w:hanging="360"/>
      </w:pPr>
    </w:lvl>
    <w:lvl w:ilvl="8">
      <w:start w:val="1"/>
      <w:numFmt w:val="bullet"/>
      <w:lvlText w:val="•"/>
      <w:lvlJc w:val="left"/>
      <w:pPr>
        <w:ind w:left="8511" w:hanging="360"/>
      </w:pPr>
    </w:lvl>
  </w:abstractNum>
  <w:abstractNum w:abstractNumId="34" w15:restartNumberingAfterBreak="0">
    <w:nsid w:val="5A2A3815"/>
    <w:multiLevelType w:val="multilevel"/>
    <w:tmpl w:val="9318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5C32AC"/>
    <w:multiLevelType w:val="hybridMultilevel"/>
    <w:tmpl w:val="666C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8825D2"/>
    <w:multiLevelType w:val="multilevel"/>
    <w:tmpl w:val="2DE2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A638CC"/>
    <w:multiLevelType w:val="hybridMultilevel"/>
    <w:tmpl w:val="68D42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584D84"/>
    <w:multiLevelType w:val="hybridMultilevel"/>
    <w:tmpl w:val="1F882C46"/>
    <w:lvl w:ilvl="0" w:tplc="04090001">
      <w:start w:val="1"/>
      <w:numFmt w:val="bullet"/>
      <w:lvlText w:val=""/>
      <w:lvlJc w:val="left"/>
      <w:pPr>
        <w:ind w:left="1039" w:hanging="360"/>
      </w:pPr>
      <w:rPr>
        <w:rFonts w:ascii="Symbol" w:hAnsi="Symbol" w:hint="default"/>
      </w:rPr>
    </w:lvl>
    <w:lvl w:ilvl="1" w:tplc="04090003">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39" w15:restartNumberingAfterBreak="0">
    <w:nsid w:val="633C3702"/>
    <w:multiLevelType w:val="hybridMultilevel"/>
    <w:tmpl w:val="10FC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5458F8"/>
    <w:multiLevelType w:val="hybridMultilevel"/>
    <w:tmpl w:val="F4005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672DF3"/>
    <w:multiLevelType w:val="hybridMultilevel"/>
    <w:tmpl w:val="0E202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CE6603"/>
    <w:multiLevelType w:val="hybridMultilevel"/>
    <w:tmpl w:val="75CA2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B35D44"/>
    <w:multiLevelType w:val="hybridMultilevel"/>
    <w:tmpl w:val="776E5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E36CFE"/>
    <w:multiLevelType w:val="hybridMultilevel"/>
    <w:tmpl w:val="4A843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8A4D64"/>
    <w:multiLevelType w:val="hybridMultilevel"/>
    <w:tmpl w:val="64885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D24477"/>
    <w:multiLevelType w:val="multilevel"/>
    <w:tmpl w:val="B270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5924391">
    <w:abstractNumId w:val="33"/>
  </w:num>
  <w:num w:numId="2" w16cid:durableId="1948347250">
    <w:abstractNumId w:val="23"/>
  </w:num>
  <w:num w:numId="3" w16cid:durableId="1533884755">
    <w:abstractNumId w:val="38"/>
  </w:num>
  <w:num w:numId="4" w16cid:durableId="1574467597">
    <w:abstractNumId w:val="8"/>
  </w:num>
  <w:num w:numId="5" w16cid:durableId="979774907">
    <w:abstractNumId w:val="45"/>
  </w:num>
  <w:num w:numId="6" w16cid:durableId="1051491978">
    <w:abstractNumId w:val="13"/>
  </w:num>
  <w:num w:numId="7" w16cid:durableId="881946554">
    <w:abstractNumId w:val="40"/>
  </w:num>
  <w:num w:numId="8" w16cid:durableId="415445097">
    <w:abstractNumId w:val="12"/>
  </w:num>
  <w:num w:numId="9" w16cid:durableId="1757481360">
    <w:abstractNumId w:val="0"/>
  </w:num>
  <w:num w:numId="10" w16cid:durableId="197474958">
    <w:abstractNumId w:val="9"/>
  </w:num>
  <w:num w:numId="11" w16cid:durableId="1424885941">
    <w:abstractNumId w:val="20"/>
  </w:num>
  <w:num w:numId="12" w16cid:durableId="682246362">
    <w:abstractNumId w:val="11"/>
  </w:num>
  <w:num w:numId="13" w16cid:durableId="936063290">
    <w:abstractNumId w:val="4"/>
  </w:num>
  <w:num w:numId="14" w16cid:durableId="2077314105">
    <w:abstractNumId w:val="42"/>
  </w:num>
  <w:num w:numId="15" w16cid:durableId="1759059359">
    <w:abstractNumId w:val="41"/>
  </w:num>
  <w:num w:numId="16" w16cid:durableId="328027093">
    <w:abstractNumId w:val="36"/>
  </w:num>
  <w:num w:numId="17" w16cid:durableId="1043099302">
    <w:abstractNumId w:val="16"/>
  </w:num>
  <w:num w:numId="18" w16cid:durableId="1302997717">
    <w:abstractNumId w:val="5"/>
  </w:num>
  <w:num w:numId="19" w16cid:durableId="1805081763">
    <w:abstractNumId w:val="30"/>
  </w:num>
  <w:num w:numId="20" w16cid:durableId="1406487227">
    <w:abstractNumId w:val="17"/>
  </w:num>
  <w:num w:numId="21" w16cid:durableId="125397487">
    <w:abstractNumId w:val="3"/>
  </w:num>
  <w:num w:numId="22" w16cid:durableId="1002466667">
    <w:abstractNumId w:val="37"/>
  </w:num>
  <w:num w:numId="23" w16cid:durableId="898440005">
    <w:abstractNumId w:val="35"/>
  </w:num>
  <w:num w:numId="24" w16cid:durableId="567032383">
    <w:abstractNumId w:val="32"/>
  </w:num>
  <w:num w:numId="25" w16cid:durableId="1378773897">
    <w:abstractNumId w:val="18"/>
  </w:num>
  <w:num w:numId="26" w16cid:durableId="1122845493">
    <w:abstractNumId w:val="26"/>
  </w:num>
  <w:num w:numId="27" w16cid:durableId="1772510903">
    <w:abstractNumId w:val="31"/>
  </w:num>
  <w:num w:numId="28" w16cid:durableId="1101872999">
    <w:abstractNumId w:val="29"/>
  </w:num>
  <w:num w:numId="29" w16cid:durableId="1782657">
    <w:abstractNumId w:val="19"/>
  </w:num>
  <w:num w:numId="30" w16cid:durableId="2099668096">
    <w:abstractNumId w:val="14"/>
  </w:num>
  <w:num w:numId="31" w16cid:durableId="1512338016">
    <w:abstractNumId w:val="39"/>
  </w:num>
  <w:num w:numId="32" w16cid:durableId="2108260025">
    <w:abstractNumId w:val="2"/>
  </w:num>
  <w:num w:numId="33" w16cid:durableId="23219232">
    <w:abstractNumId w:val="6"/>
  </w:num>
  <w:num w:numId="34" w16cid:durableId="1700428604">
    <w:abstractNumId w:val="1"/>
  </w:num>
  <w:num w:numId="35" w16cid:durableId="273100285">
    <w:abstractNumId w:val="21"/>
  </w:num>
  <w:num w:numId="36" w16cid:durableId="1047071929">
    <w:abstractNumId w:val="43"/>
  </w:num>
  <w:num w:numId="37" w16cid:durableId="1669360412">
    <w:abstractNumId w:val="15"/>
  </w:num>
  <w:num w:numId="38" w16cid:durableId="2084522767">
    <w:abstractNumId w:val="22"/>
  </w:num>
  <w:num w:numId="39" w16cid:durableId="285745536">
    <w:abstractNumId w:val="10"/>
  </w:num>
  <w:num w:numId="40" w16cid:durableId="1199271457">
    <w:abstractNumId w:val="25"/>
  </w:num>
  <w:num w:numId="41" w16cid:durableId="569772936">
    <w:abstractNumId w:val="44"/>
  </w:num>
  <w:num w:numId="42" w16cid:durableId="1785539807">
    <w:abstractNumId w:val="24"/>
  </w:num>
  <w:num w:numId="43" w16cid:durableId="517350628">
    <w:abstractNumId w:val="7"/>
  </w:num>
  <w:num w:numId="44" w16cid:durableId="1545866861">
    <w:abstractNumId w:val="27"/>
  </w:num>
  <w:num w:numId="45" w16cid:durableId="2018456043">
    <w:abstractNumId w:val="34"/>
  </w:num>
  <w:num w:numId="46" w16cid:durableId="1615866029">
    <w:abstractNumId w:val="46"/>
  </w:num>
  <w:num w:numId="47" w16cid:durableId="609163527">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B5B"/>
    <w:rsid w:val="00015450"/>
    <w:rsid w:val="00040773"/>
    <w:rsid w:val="00057492"/>
    <w:rsid w:val="0008417B"/>
    <w:rsid w:val="00087013"/>
    <w:rsid w:val="000C1966"/>
    <w:rsid w:val="000C459F"/>
    <w:rsid w:val="000E4A7B"/>
    <w:rsid w:val="001821BA"/>
    <w:rsid w:val="001943AA"/>
    <w:rsid w:val="001B0F0F"/>
    <w:rsid w:val="001B17E1"/>
    <w:rsid w:val="001E513D"/>
    <w:rsid w:val="001E7EDE"/>
    <w:rsid w:val="0025768E"/>
    <w:rsid w:val="002B01DA"/>
    <w:rsid w:val="002E2303"/>
    <w:rsid w:val="002E3A12"/>
    <w:rsid w:val="002F6FD4"/>
    <w:rsid w:val="00307664"/>
    <w:rsid w:val="00313F47"/>
    <w:rsid w:val="00363855"/>
    <w:rsid w:val="00380561"/>
    <w:rsid w:val="00393A47"/>
    <w:rsid w:val="003A75FF"/>
    <w:rsid w:val="003D66B1"/>
    <w:rsid w:val="003F572E"/>
    <w:rsid w:val="003F5A29"/>
    <w:rsid w:val="00416834"/>
    <w:rsid w:val="00455B23"/>
    <w:rsid w:val="00471FD5"/>
    <w:rsid w:val="00487DEF"/>
    <w:rsid w:val="004C7E8F"/>
    <w:rsid w:val="00501FDD"/>
    <w:rsid w:val="00582C42"/>
    <w:rsid w:val="00585848"/>
    <w:rsid w:val="005A0013"/>
    <w:rsid w:val="005B5D14"/>
    <w:rsid w:val="00602097"/>
    <w:rsid w:val="0060279B"/>
    <w:rsid w:val="00615D9D"/>
    <w:rsid w:val="006636E7"/>
    <w:rsid w:val="006B13B2"/>
    <w:rsid w:val="006F240E"/>
    <w:rsid w:val="00701DCF"/>
    <w:rsid w:val="007275BD"/>
    <w:rsid w:val="0073100B"/>
    <w:rsid w:val="007D5B5B"/>
    <w:rsid w:val="007D7654"/>
    <w:rsid w:val="007E493F"/>
    <w:rsid w:val="008070A6"/>
    <w:rsid w:val="00827E8A"/>
    <w:rsid w:val="00853210"/>
    <w:rsid w:val="008619B3"/>
    <w:rsid w:val="008742DF"/>
    <w:rsid w:val="00881775"/>
    <w:rsid w:val="00884DE7"/>
    <w:rsid w:val="008A58FA"/>
    <w:rsid w:val="008A6626"/>
    <w:rsid w:val="008B2E22"/>
    <w:rsid w:val="008C46C8"/>
    <w:rsid w:val="008D3D16"/>
    <w:rsid w:val="008E37C3"/>
    <w:rsid w:val="00906FF1"/>
    <w:rsid w:val="00916D42"/>
    <w:rsid w:val="0094079B"/>
    <w:rsid w:val="00941800"/>
    <w:rsid w:val="00942854"/>
    <w:rsid w:val="00951B68"/>
    <w:rsid w:val="00965B94"/>
    <w:rsid w:val="009C7F83"/>
    <w:rsid w:val="009F619F"/>
    <w:rsid w:val="00A16BA2"/>
    <w:rsid w:val="00A648DA"/>
    <w:rsid w:val="00A82FC8"/>
    <w:rsid w:val="00AB3FA9"/>
    <w:rsid w:val="00B041FB"/>
    <w:rsid w:val="00B25B47"/>
    <w:rsid w:val="00B369B3"/>
    <w:rsid w:val="00B744AF"/>
    <w:rsid w:val="00BB3862"/>
    <w:rsid w:val="00BB7536"/>
    <w:rsid w:val="00C32739"/>
    <w:rsid w:val="00C32873"/>
    <w:rsid w:val="00C549CF"/>
    <w:rsid w:val="00CA1826"/>
    <w:rsid w:val="00CB4EC7"/>
    <w:rsid w:val="00CC270C"/>
    <w:rsid w:val="00CE2F0C"/>
    <w:rsid w:val="00CE6D31"/>
    <w:rsid w:val="00D21886"/>
    <w:rsid w:val="00D50B41"/>
    <w:rsid w:val="00D5330C"/>
    <w:rsid w:val="00D91601"/>
    <w:rsid w:val="00D9352E"/>
    <w:rsid w:val="00DA19C3"/>
    <w:rsid w:val="00DC216A"/>
    <w:rsid w:val="00DD4088"/>
    <w:rsid w:val="00DF27E8"/>
    <w:rsid w:val="00E13A4D"/>
    <w:rsid w:val="00E146B7"/>
    <w:rsid w:val="00E17A5E"/>
    <w:rsid w:val="00EB5E00"/>
    <w:rsid w:val="00EC460C"/>
    <w:rsid w:val="00ED2455"/>
    <w:rsid w:val="00EF3C92"/>
    <w:rsid w:val="00F06144"/>
    <w:rsid w:val="00F52C2D"/>
    <w:rsid w:val="00F714C5"/>
    <w:rsid w:val="00F81250"/>
    <w:rsid w:val="00FA2A5A"/>
    <w:rsid w:val="00FA41D7"/>
    <w:rsid w:val="00FE5FE7"/>
    <w:rsid w:val="00FF005B"/>
    <w:rsid w:val="00FF6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01C34"/>
  <w15:chartTrackingRefBased/>
  <w15:docId w15:val="{B9B9B5AB-59A6-4F1B-B9B0-B7EAF9053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B68"/>
  </w:style>
  <w:style w:type="paragraph" w:styleId="Heading1">
    <w:name w:val="heading 1"/>
    <w:basedOn w:val="Normal"/>
    <w:link w:val="Heading1Char"/>
    <w:uiPriority w:val="9"/>
    <w:qFormat/>
    <w:rsid w:val="007D5B5B"/>
    <w:pPr>
      <w:widowControl w:val="0"/>
      <w:spacing w:before="83" w:after="0" w:line="240" w:lineRule="auto"/>
      <w:ind w:left="1430"/>
      <w:outlineLvl w:val="0"/>
    </w:pPr>
    <w:rPr>
      <w:rFonts w:ascii="Times New Roman" w:eastAsia="Times New Roman" w:hAnsi="Times New Roman" w:cs="Times New Roman"/>
      <w:b/>
      <w:bCs/>
      <w:sz w:val="28"/>
      <w:szCs w:val="28"/>
      <w:lang w:bidi="en-US"/>
    </w:rPr>
  </w:style>
  <w:style w:type="paragraph" w:styleId="Heading2">
    <w:name w:val="heading 2"/>
    <w:basedOn w:val="Normal"/>
    <w:link w:val="Heading2Char"/>
    <w:uiPriority w:val="9"/>
    <w:unhideWhenUsed/>
    <w:qFormat/>
    <w:rsid w:val="00942854"/>
    <w:pPr>
      <w:pBdr>
        <w:bottom w:val="single" w:sz="4" w:space="1" w:color="auto"/>
      </w:pBdr>
      <w:spacing w:after="0"/>
      <w:outlineLvl w:val="1"/>
    </w:pPr>
    <w:rPr>
      <w:rFonts w:ascii="Times New Roman" w:hAnsi="Times New Roman"/>
      <w:b/>
      <w:color w:val="000000"/>
      <w:sz w:val="28"/>
      <w:szCs w:val="28"/>
    </w:rPr>
  </w:style>
  <w:style w:type="paragraph" w:styleId="Heading3">
    <w:name w:val="heading 3"/>
    <w:basedOn w:val="Normal"/>
    <w:next w:val="Normal"/>
    <w:link w:val="Heading3Char"/>
    <w:uiPriority w:val="9"/>
    <w:unhideWhenUsed/>
    <w:qFormat/>
    <w:rsid w:val="006F24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88177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B5B"/>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9"/>
    <w:rsid w:val="00942854"/>
    <w:rPr>
      <w:rFonts w:ascii="Times New Roman" w:hAnsi="Times New Roman"/>
      <w:b/>
      <w:color w:val="000000"/>
      <w:sz w:val="28"/>
      <w:szCs w:val="28"/>
    </w:rPr>
  </w:style>
  <w:style w:type="paragraph" w:styleId="BodyText">
    <w:name w:val="Body Text"/>
    <w:basedOn w:val="Normal"/>
    <w:link w:val="BodyTextChar"/>
    <w:uiPriority w:val="1"/>
    <w:qFormat/>
    <w:rsid w:val="007D5B5B"/>
    <w:pPr>
      <w:widowControl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7D5B5B"/>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7D5B5B"/>
    <w:pPr>
      <w:widowControl w:val="0"/>
      <w:spacing w:after="0" w:line="240" w:lineRule="auto"/>
      <w:ind w:left="1460" w:hanging="720"/>
    </w:pPr>
    <w:rPr>
      <w:rFonts w:ascii="Times New Roman" w:eastAsia="Times New Roman" w:hAnsi="Times New Roman" w:cs="Times New Roman"/>
      <w:lang w:bidi="en-US"/>
    </w:rPr>
  </w:style>
  <w:style w:type="paragraph" w:customStyle="1" w:styleId="TableParagraph">
    <w:name w:val="Table Paragraph"/>
    <w:basedOn w:val="Normal"/>
    <w:uiPriority w:val="1"/>
    <w:qFormat/>
    <w:rsid w:val="007D5B5B"/>
    <w:pPr>
      <w:widowControl w:val="0"/>
      <w:spacing w:after="0" w:line="240" w:lineRule="auto"/>
    </w:pPr>
    <w:rPr>
      <w:rFonts w:ascii="Times New Roman" w:eastAsia="Times New Roman" w:hAnsi="Times New Roman" w:cs="Times New Roman"/>
      <w:lang w:bidi="en-US"/>
    </w:rPr>
  </w:style>
  <w:style w:type="paragraph" w:styleId="NormalWeb">
    <w:name w:val="Normal (Web)"/>
    <w:basedOn w:val="Normal"/>
    <w:uiPriority w:val="99"/>
    <w:semiHidden/>
    <w:unhideWhenUsed/>
    <w:rsid w:val="007D5B5B"/>
    <w:pPr>
      <w:widowControl w:val="0"/>
      <w:spacing w:after="0" w:line="240" w:lineRule="auto"/>
    </w:pPr>
    <w:rPr>
      <w:rFonts w:ascii="Times New Roman" w:eastAsia="Times New Roman" w:hAnsi="Times New Roman" w:cs="Times New Roman"/>
      <w:sz w:val="24"/>
      <w:szCs w:val="24"/>
      <w:lang w:bidi="en-US"/>
    </w:rPr>
  </w:style>
  <w:style w:type="character" w:styleId="Hyperlink">
    <w:name w:val="Hyperlink"/>
    <w:basedOn w:val="DefaultParagraphFont"/>
    <w:uiPriority w:val="99"/>
    <w:unhideWhenUsed/>
    <w:rsid w:val="007D5B5B"/>
    <w:rPr>
      <w:color w:val="0563C1" w:themeColor="hyperlink"/>
      <w:u w:val="single"/>
    </w:rPr>
  </w:style>
  <w:style w:type="paragraph" w:styleId="Header">
    <w:name w:val="header"/>
    <w:basedOn w:val="Normal"/>
    <w:link w:val="HeaderChar"/>
    <w:uiPriority w:val="99"/>
    <w:unhideWhenUsed/>
    <w:rsid w:val="003D6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6B1"/>
  </w:style>
  <w:style w:type="paragraph" w:styleId="Footer">
    <w:name w:val="footer"/>
    <w:basedOn w:val="Normal"/>
    <w:link w:val="FooterChar"/>
    <w:uiPriority w:val="99"/>
    <w:unhideWhenUsed/>
    <w:rsid w:val="003D6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6B1"/>
  </w:style>
  <w:style w:type="character" w:styleId="UnresolvedMention">
    <w:name w:val="Unresolved Mention"/>
    <w:basedOn w:val="DefaultParagraphFont"/>
    <w:uiPriority w:val="99"/>
    <w:semiHidden/>
    <w:unhideWhenUsed/>
    <w:rsid w:val="00C32873"/>
    <w:rPr>
      <w:color w:val="605E5C"/>
      <w:shd w:val="clear" w:color="auto" w:fill="E1DFDD"/>
    </w:rPr>
  </w:style>
  <w:style w:type="table" w:styleId="TableGrid">
    <w:name w:val="Table Grid"/>
    <w:basedOn w:val="TableNormal"/>
    <w:uiPriority w:val="59"/>
    <w:rsid w:val="00D21886"/>
    <w:pPr>
      <w:spacing w:after="0" w:line="240" w:lineRule="auto"/>
    </w:pPr>
    <w:rPr>
      <w:rFonts w:ascii="Cambria" w:eastAsia="Cambria"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50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6636E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36E7"/>
    <w:rPr>
      <w:b/>
      <w:bCs/>
    </w:rPr>
  </w:style>
  <w:style w:type="character" w:customStyle="1" w:styleId="t286pc">
    <w:name w:val="t286pc"/>
    <w:basedOn w:val="DefaultParagraphFont"/>
    <w:rsid w:val="003A75FF"/>
  </w:style>
  <w:style w:type="character" w:styleId="FollowedHyperlink">
    <w:name w:val="FollowedHyperlink"/>
    <w:basedOn w:val="DefaultParagraphFont"/>
    <w:uiPriority w:val="99"/>
    <w:semiHidden/>
    <w:unhideWhenUsed/>
    <w:rsid w:val="003A75FF"/>
    <w:rPr>
      <w:color w:val="954F72" w:themeColor="followedHyperlink"/>
      <w:u w:val="single"/>
    </w:rPr>
  </w:style>
  <w:style w:type="character" w:customStyle="1" w:styleId="Heading6Char">
    <w:name w:val="Heading 6 Char"/>
    <w:basedOn w:val="DefaultParagraphFont"/>
    <w:link w:val="Heading6"/>
    <w:uiPriority w:val="9"/>
    <w:semiHidden/>
    <w:rsid w:val="00881775"/>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5B5D14"/>
    <w:rPr>
      <w:i/>
      <w:iCs/>
    </w:rPr>
  </w:style>
  <w:style w:type="character" w:customStyle="1" w:styleId="Heading3Char">
    <w:name w:val="Heading 3 Char"/>
    <w:basedOn w:val="DefaultParagraphFont"/>
    <w:link w:val="Heading3"/>
    <w:uiPriority w:val="9"/>
    <w:rsid w:val="006F240E"/>
    <w:rPr>
      <w:rFonts w:asciiTheme="majorHAnsi" w:eastAsiaTheme="majorEastAsia" w:hAnsiTheme="majorHAnsi" w:cstheme="majorBidi"/>
      <w:color w:val="1F3763" w:themeColor="accent1" w:themeShade="7F"/>
      <w:sz w:val="24"/>
      <w:szCs w:val="24"/>
    </w:rPr>
  </w:style>
  <w:style w:type="character" w:customStyle="1" w:styleId="glossary-term">
    <w:name w:val="glossary-term"/>
    <w:basedOn w:val="DefaultParagraphFont"/>
    <w:rsid w:val="00EF3C92"/>
  </w:style>
  <w:style w:type="paragraph" w:styleId="Revision">
    <w:name w:val="Revision"/>
    <w:hidden/>
    <w:uiPriority w:val="99"/>
    <w:semiHidden/>
    <w:rsid w:val="00884DE7"/>
    <w:pPr>
      <w:spacing w:after="0" w:line="240" w:lineRule="auto"/>
    </w:pPr>
  </w:style>
  <w:style w:type="paragraph" w:customStyle="1" w:styleId="pdq2pgselectionanchorcontainer">
    <w:name w:val="pdq2pg_selectionanchorcontainer"/>
    <w:basedOn w:val="Normal"/>
    <w:rsid w:val="009428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4346751">
      <w:bodyDiv w:val="1"/>
      <w:marLeft w:val="0"/>
      <w:marRight w:val="0"/>
      <w:marTop w:val="0"/>
      <w:marBottom w:val="0"/>
      <w:divBdr>
        <w:top w:val="none" w:sz="0" w:space="0" w:color="auto"/>
        <w:left w:val="none" w:sz="0" w:space="0" w:color="auto"/>
        <w:bottom w:val="none" w:sz="0" w:space="0" w:color="auto"/>
        <w:right w:val="none" w:sz="0" w:space="0" w:color="auto"/>
      </w:divBdr>
      <w:divsChild>
        <w:div w:id="43064662">
          <w:marLeft w:val="0"/>
          <w:marRight w:val="0"/>
          <w:marTop w:val="0"/>
          <w:marBottom w:val="0"/>
          <w:divBdr>
            <w:top w:val="none" w:sz="0" w:space="0" w:color="auto"/>
            <w:left w:val="none" w:sz="0" w:space="0" w:color="auto"/>
            <w:bottom w:val="none" w:sz="0" w:space="0" w:color="auto"/>
            <w:right w:val="none" w:sz="0" w:space="0" w:color="auto"/>
          </w:divBdr>
        </w:div>
        <w:div w:id="2069721037">
          <w:marLeft w:val="0"/>
          <w:marRight w:val="0"/>
          <w:marTop w:val="0"/>
          <w:marBottom w:val="0"/>
          <w:divBdr>
            <w:top w:val="none" w:sz="0" w:space="0" w:color="auto"/>
            <w:left w:val="none" w:sz="0" w:space="0" w:color="auto"/>
            <w:bottom w:val="none" w:sz="0" w:space="0" w:color="auto"/>
            <w:right w:val="none" w:sz="0" w:space="0" w:color="auto"/>
          </w:divBdr>
        </w:div>
      </w:divsChild>
    </w:div>
    <w:div w:id="860507207">
      <w:bodyDiv w:val="1"/>
      <w:marLeft w:val="0"/>
      <w:marRight w:val="0"/>
      <w:marTop w:val="0"/>
      <w:marBottom w:val="0"/>
      <w:divBdr>
        <w:top w:val="none" w:sz="0" w:space="0" w:color="auto"/>
        <w:left w:val="none" w:sz="0" w:space="0" w:color="auto"/>
        <w:bottom w:val="none" w:sz="0" w:space="0" w:color="auto"/>
        <w:right w:val="none" w:sz="0" w:space="0" w:color="auto"/>
      </w:divBdr>
    </w:div>
    <w:div w:id="1325469105">
      <w:bodyDiv w:val="1"/>
      <w:marLeft w:val="0"/>
      <w:marRight w:val="0"/>
      <w:marTop w:val="0"/>
      <w:marBottom w:val="0"/>
      <w:divBdr>
        <w:top w:val="none" w:sz="0" w:space="0" w:color="auto"/>
        <w:left w:val="none" w:sz="0" w:space="0" w:color="auto"/>
        <w:bottom w:val="none" w:sz="0" w:space="0" w:color="auto"/>
        <w:right w:val="none" w:sz="0" w:space="0" w:color="auto"/>
      </w:divBdr>
    </w:div>
    <w:div w:id="1532449895">
      <w:bodyDiv w:val="1"/>
      <w:marLeft w:val="0"/>
      <w:marRight w:val="0"/>
      <w:marTop w:val="0"/>
      <w:marBottom w:val="0"/>
      <w:divBdr>
        <w:top w:val="none" w:sz="0" w:space="0" w:color="auto"/>
        <w:left w:val="none" w:sz="0" w:space="0" w:color="auto"/>
        <w:bottom w:val="none" w:sz="0" w:space="0" w:color="auto"/>
        <w:right w:val="none" w:sz="0" w:space="0" w:color="auto"/>
      </w:divBdr>
    </w:div>
    <w:div w:id="1654332356">
      <w:bodyDiv w:val="1"/>
      <w:marLeft w:val="0"/>
      <w:marRight w:val="0"/>
      <w:marTop w:val="0"/>
      <w:marBottom w:val="0"/>
      <w:divBdr>
        <w:top w:val="none" w:sz="0" w:space="0" w:color="auto"/>
        <w:left w:val="none" w:sz="0" w:space="0" w:color="auto"/>
        <w:bottom w:val="none" w:sz="0" w:space="0" w:color="auto"/>
        <w:right w:val="none" w:sz="0" w:space="0" w:color="auto"/>
      </w:divBdr>
    </w:div>
    <w:div w:id="1838887459">
      <w:bodyDiv w:val="1"/>
      <w:marLeft w:val="0"/>
      <w:marRight w:val="0"/>
      <w:marTop w:val="0"/>
      <w:marBottom w:val="0"/>
      <w:divBdr>
        <w:top w:val="none" w:sz="0" w:space="0" w:color="auto"/>
        <w:left w:val="none" w:sz="0" w:space="0" w:color="auto"/>
        <w:bottom w:val="none" w:sz="0" w:space="0" w:color="auto"/>
        <w:right w:val="none" w:sz="0" w:space="0" w:color="auto"/>
      </w:divBdr>
    </w:div>
    <w:div w:id="1970894355">
      <w:bodyDiv w:val="1"/>
      <w:marLeft w:val="0"/>
      <w:marRight w:val="0"/>
      <w:marTop w:val="0"/>
      <w:marBottom w:val="0"/>
      <w:divBdr>
        <w:top w:val="none" w:sz="0" w:space="0" w:color="auto"/>
        <w:left w:val="none" w:sz="0" w:space="0" w:color="auto"/>
        <w:bottom w:val="none" w:sz="0" w:space="0" w:color="auto"/>
        <w:right w:val="none" w:sz="0" w:space="0" w:color="auto"/>
      </w:divBdr>
    </w:div>
    <w:div w:id="2001808820">
      <w:bodyDiv w:val="1"/>
      <w:marLeft w:val="0"/>
      <w:marRight w:val="0"/>
      <w:marTop w:val="0"/>
      <w:marBottom w:val="0"/>
      <w:divBdr>
        <w:top w:val="none" w:sz="0" w:space="0" w:color="auto"/>
        <w:left w:val="none" w:sz="0" w:space="0" w:color="auto"/>
        <w:bottom w:val="none" w:sz="0" w:space="0" w:color="auto"/>
        <w:right w:val="none" w:sz="0" w:space="0" w:color="auto"/>
      </w:divBdr>
    </w:div>
    <w:div w:id="211027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dso@waynesburg.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rah.feldberg@waynesburg.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yconnect.waynesburg.edu/group/itshelpdesk" TargetMode="External"/><Relationship Id="rId4" Type="http://schemas.openxmlformats.org/officeDocument/2006/relationships/webSettings" Target="webSettings.xml"/><Relationship Id="rId9" Type="http://schemas.openxmlformats.org/officeDocument/2006/relationships/hyperlink" Target="https://doi.org/10.4324/978100300575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3153</Words>
  <Characters>18514</Characters>
  <Application>Microsoft Office Word</Application>
  <DocSecurity>0</DocSecurity>
  <Lines>430</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Leann Romitti</cp:lastModifiedBy>
  <cp:revision>2</cp:revision>
  <dcterms:created xsi:type="dcterms:W3CDTF">2026-08-20T17:42:00Z</dcterms:created>
  <dcterms:modified xsi:type="dcterms:W3CDTF">2026-08-20T17:42:00Z</dcterms:modified>
</cp:coreProperties>
</file>